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4D" w:rsidRDefault="00561457" w:rsidP="00561457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26DF920" wp14:editId="7FFB4060">
            <wp:extent cx="7559999" cy="10379435"/>
            <wp:effectExtent l="0" t="0" r="3175" b="3175"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9999" cy="103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A354D" w:rsidRDefault="001A354D" w:rsidP="001A35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54D" w:rsidRDefault="001A354D" w:rsidP="001A35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1A354D" w:rsidRDefault="001A354D" w:rsidP="001A354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Рабочая программа составлена на основании следующих документов:</w:t>
      </w:r>
    </w:p>
    <w:p w:rsidR="001A354D" w:rsidRDefault="001A354D" w:rsidP="001A354D">
      <w:pPr>
        <w:pStyle w:val="a3"/>
        <w:numPr>
          <w:ilvl w:val="0"/>
          <w:numId w:val="1"/>
        </w:numPr>
        <w:tabs>
          <w:tab w:val="num" w:pos="284"/>
        </w:tabs>
        <w:spacing w:before="0" w:beforeAutospacing="0" w:afterAutospacing="0" w:line="360" w:lineRule="auto"/>
        <w:ind w:left="142" w:firstLine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>Федеральный закон РФ от 29.12.2012 № 273-ФЗ "Об образовании в Российской Федерации«, ст. 2, п. 9;</w:t>
      </w:r>
    </w:p>
    <w:p w:rsidR="001A354D" w:rsidRDefault="001A354D" w:rsidP="001A354D">
      <w:pPr>
        <w:pStyle w:val="a3"/>
        <w:numPr>
          <w:ilvl w:val="0"/>
          <w:numId w:val="1"/>
        </w:numPr>
        <w:tabs>
          <w:tab w:val="num" w:pos="284"/>
        </w:tabs>
        <w:spacing w:before="0" w:beforeAutospacing="0" w:afterAutospacing="0" w:line="360" w:lineRule="auto"/>
        <w:ind w:left="142" w:firstLine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Федеральный государственный образовательный стандарт; </w:t>
      </w:r>
    </w:p>
    <w:p w:rsidR="001A354D" w:rsidRDefault="001A354D" w:rsidP="001A354D">
      <w:pPr>
        <w:pStyle w:val="a3"/>
        <w:numPr>
          <w:ilvl w:val="0"/>
          <w:numId w:val="1"/>
        </w:numPr>
        <w:tabs>
          <w:tab w:val="num" w:pos="284"/>
        </w:tabs>
        <w:spacing w:before="0" w:beforeAutospacing="0" w:afterAutospacing="0" w:line="360" w:lineRule="auto"/>
        <w:ind w:left="142" w:firstLine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>письмо Министерства образования и науки РФ от 19 апреля 2011 г. № 03-255 «О введении федерального государственного образовательного стандарта общего образования»;</w:t>
      </w:r>
    </w:p>
    <w:p w:rsidR="001A354D" w:rsidRDefault="001A354D" w:rsidP="001A354D">
      <w:pPr>
        <w:pStyle w:val="a3"/>
        <w:numPr>
          <w:ilvl w:val="0"/>
          <w:numId w:val="2"/>
        </w:numPr>
        <w:tabs>
          <w:tab w:val="num" w:pos="284"/>
        </w:tabs>
        <w:spacing w:before="0" w:beforeAutospacing="0" w:afterAutospacing="0" w:line="360" w:lineRule="auto"/>
        <w:ind w:left="142" w:firstLine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приказ Министерства образования и науки РФ № 1577 от 31.12.2015 г.  «О внесении изменений в ФГОС ООО, утверждённый приказом Министерства образования и науки РФ от 17.12.2010 г. № 1897»; </w:t>
      </w:r>
    </w:p>
    <w:p w:rsidR="001A354D" w:rsidRDefault="001A354D" w:rsidP="001A354D">
      <w:pPr>
        <w:pStyle w:val="a3"/>
        <w:numPr>
          <w:ilvl w:val="0"/>
          <w:numId w:val="2"/>
        </w:numPr>
        <w:tabs>
          <w:tab w:val="num" w:pos="284"/>
        </w:tabs>
        <w:spacing w:before="0" w:beforeAutospacing="0" w:afterAutospacing="0" w:line="360" w:lineRule="auto"/>
        <w:ind w:left="142" w:firstLine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>методические рекомендации по вопросам введения ФГОС ООО, письмо Министерства образования и науки РФ от 07.08.2015 г. № 08-1228;</w:t>
      </w:r>
    </w:p>
    <w:p w:rsidR="001A354D" w:rsidRDefault="001A354D" w:rsidP="001A354D">
      <w:pPr>
        <w:pStyle w:val="a3"/>
        <w:numPr>
          <w:ilvl w:val="0"/>
          <w:numId w:val="2"/>
        </w:numPr>
        <w:tabs>
          <w:tab w:val="num" w:pos="284"/>
        </w:tabs>
        <w:spacing w:before="0" w:beforeAutospacing="0" w:afterAutospacing="0" w:line="360" w:lineRule="auto"/>
        <w:ind w:left="142" w:firstLine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>письмо Министерства образования и науки РФ  № 08-1786 от 28.10.2015 г. «О рабочих программах  учебных предметов»;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сегодняшний день очевидны проблемы здоровья граждан России. Именно общество в лице образовательных учреждений формирует систему приоритетов и ценностей, определенный стиль жизни, так называемые социально одобряемые нормы поведения. Поэтому если учащийся не очень понимает необходимость сохранения своего здоровья, то задача образовательного учреждения состоит в разъяснении того, что ты сам в состоянии ответить за свое будущее и твоя успешность напрямую зависит от состояния твоего здоровья. Необходимо найти новые формы пропаганды и внедрения ценностей здорового образа жизни, культуры здоровья, выработать новую систему социально-культурных ценностей, в которой здоровье будет одним из основных личностных приоритетов.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Также </w:t>
      </w:r>
      <w:r>
        <w:rPr>
          <w:rFonts w:ascii="Times New Roman" w:hAnsi="Times New Roman" w:cs="Times New Roman"/>
          <w:sz w:val="24"/>
          <w:szCs w:val="24"/>
        </w:rPr>
        <w:t xml:space="preserve">предлагаемый курс внеурочной деятельности может поддержать и углубить знания по биологии (анатомии человека),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валеологии</w:t>
      </w:r>
      <w:proofErr w:type="spellEnd"/>
      <w:r>
        <w:rPr>
          <w:rFonts w:ascii="Times New Roman" w:hAnsi="Times New Roman" w:cs="Times New Roman"/>
          <w:sz w:val="24"/>
          <w:szCs w:val="24"/>
        </w:rPr>
        <w:t>. Он поможет проверить целесообразность выбора профиля дальнейшего обучения и будущей профессии выпускника.</w:t>
      </w:r>
      <w:r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Курс проводится в виде лекционно-практических-исследовательских занятий с оформлением содержания занятия в рабочих тетрадях. </w:t>
      </w:r>
    </w:p>
    <w:p w:rsidR="001A354D" w:rsidRDefault="001A354D" w:rsidP="001A354D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</w:rPr>
        <w:lastRenderedPageBreak/>
        <w:t xml:space="preserve">В течение всего курса внеурочной деятельности учащиеся работают с дополнительной литературой, оформляют полученные сведения в виде </w:t>
      </w:r>
      <w:r>
        <w:rPr>
          <w:rFonts w:ascii="Times New Roman" w:hAnsi="Times New Roman" w:cs="Times New Roman"/>
          <w:kern w:val="16"/>
          <w:sz w:val="24"/>
          <w:szCs w:val="24"/>
        </w:rPr>
        <w:t>реферативных</w:t>
      </w:r>
      <w:r>
        <w:rPr>
          <w:rFonts w:ascii="Times New Roman" w:eastAsia="Times New Roman" w:hAnsi="Times New Roman" w:cs="Times New Roman"/>
          <w:kern w:val="16"/>
          <w:sz w:val="24"/>
          <w:szCs w:val="24"/>
        </w:rPr>
        <w:t xml:space="preserve"> работ, проектов и т.д. В конце курса проводится конференция, где школьники выступают с докладами по заинтересовавшей их проблеме. </w:t>
      </w:r>
    </w:p>
    <w:p w:rsidR="001A354D" w:rsidRDefault="001A354D" w:rsidP="001A354D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kern w:val="16"/>
          <w:sz w:val="24"/>
          <w:szCs w:val="24"/>
        </w:rPr>
      </w:pPr>
      <w:r>
        <w:rPr>
          <w:rFonts w:ascii="Times New Roman" w:eastAsia="Times New Roman" w:hAnsi="Times New Roman" w:cs="Times New Roman"/>
          <w:kern w:val="16"/>
          <w:sz w:val="24"/>
          <w:szCs w:val="24"/>
        </w:rPr>
        <w:t>Для профориентации на такие конференции могут приглашаться медицинские работники</w:t>
      </w:r>
      <w:r>
        <w:rPr>
          <w:rFonts w:ascii="Times New Roman" w:hAnsi="Times New Roman" w:cs="Times New Roman"/>
          <w:kern w:val="16"/>
          <w:sz w:val="24"/>
          <w:szCs w:val="24"/>
        </w:rPr>
        <w:t>.</w:t>
      </w:r>
    </w:p>
    <w:p w:rsidR="001A354D" w:rsidRDefault="001A354D" w:rsidP="001A35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Предусмотрено ознакомление с приёмами оказания доврачебной помощи, повышающие понимание важности выполняемого дела.</w:t>
      </w:r>
    </w:p>
    <w:p w:rsidR="001A354D" w:rsidRDefault="001A354D" w:rsidP="001A35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Программа имеет прикладное значение – профориентации. Ребята также могут посещать курс с целью получения элементарных знаний об основных вопросах медицины, физиологии и гигиены, о способах сохранения и укрепления здоровья, особенностях влияния вредных привычек и окружающей среды на здоровье человека, навыков оказания первой помощи.</w:t>
      </w:r>
    </w:p>
    <w:p w:rsidR="001A354D" w:rsidRDefault="001A354D" w:rsidP="001A354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Результатом изучения  курса: "За страницами учебника биологии" является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урок-зачет с элементами практических заданий</w:t>
      </w:r>
      <w:r>
        <w:rPr>
          <w:rFonts w:ascii="Times New Roman" w:hAnsi="Times New Roman" w:cs="Times New Roman"/>
          <w:sz w:val="24"/>
          <w:szCs w:val="24"/>
        </w:rPr>
        <w:t xml:space="preserve">, где проверяется не только теоретическое  знание вопросов, но и практические навыки, полученные на занятиях  курса. Или итоги изучения элективного курса можно обсудить на </w:t>
      </w:r>
      <w:r>
        <w:rPr>
          <w:rFonts w:ascii="Times New Roman" w:hAnsi="Times New Roman" w:cs="Times New Roman"/>
          <w:bCs/>
          <w:sz w:val="24"/>
          <w:szCs w:val="24"/>
        </w:rPr>
        <w:t>семинарском занятии, либо защитить проект или исследовательскую работу по какой-либо тематике.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у обучающихся бережного отношения к своему здоровью и здоровью окружающих людей, развитие </w:t>
      </w:r>
      <w:r>
        <w:rPr>
          <w:rFonts w:ascii="Times New Roman" w:eastAsia="Times New Roman" w:hAnsi="Times New Roman" w:cs="Times New Roman"/>
          <w:sz w:val="24"/>
          <w:szCs w:val="24"/>
        </w:rPr>
        <w:t>культуры здорового образа жизни и расширение кругозора в области медицины.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Практические 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данной программы:</w:t>
      </w:r>
    </w:p>
    <w:p w:rsidR="001A354D" w:rsidRDefault="001A354D" w:rsidP="001A354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обеспечение необходимых условий для личностного развития, повышение мотивации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своего здоровья;</w:t>
      </w:r>
    </w:p>
    <w:p w:rsidR="001A354D" w:rsidRDefault="001A354D" w:rsidP="001A354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адаптация их к жизни в обществе;</w:t>
      </w:r>
    </w:p>
    <w:p w:rsidR="001A354D" w:rsidRDefault="001A354D" w:rsidP="001A354D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общей культуры, в том числе культуры здорового образа жизни;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Учебно-воспитательные 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следующие:</w:t>
      </w:r>
    </w:p>
    <w:p w:rsidR="001A354D" w:rsidRDefault="001A354D" w:rsidP="001A354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сознание и апробация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технологий в образовательном процессе;</w:t>
      </w:r>
    </w:p>
    <w:p w:rsidR="001A354D" w:rsidRDefault="001A354D" w:rsidP="001A354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у учащихся причинно-следственных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связей в ходе реализации программы;</w:t>
      </w:r>
    </w:p>
    <w:p w:rsidR="001A354D" w:rsidRDefault="001A354D" w:rsidP="001A354D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учащихся осознанного выбора здорового образа жизни. </w:t>
      </w:r>
    </w:p>
    <w:p w:rsidR="001A354D" w:rsidRDefault="001A354D" w:rsidP="001A354D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повышение мотивации к изучению предмета «Анатомия человека»</w:t>
      </w:r>
    </w:p>
    <w:p w:rsidR="001A354D" w:rsidRDefault="001A354D" w:rsidP="001A354D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Дать обучающимся знания и обучить практическим навыкам оказания первой доврачебной помощи в различных опасных для жизни ситуациях.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программу введен не только анатомо-физиологический и морфологический материал, но и сведения по экологии человека, растений и животных, о влиянии разнообразных экологических факторов на организм человека, о зависимости процессов жизнедеятельности и здоровья людей от природных и социальных факторов окружающей среды. Практические занятия ориентируют учащихся на активное познание свойств организма человека и развитие умений по уходу за ним.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Ожидаемые результаты:</w:t>
      </w:r>
    </w:p>
    <w:p w:rsidR="001A354D" w:rsidRDefault="001A354D" w:rsidP="001A354D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Снижение уровня заболеваемости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354D" w:rsidRDefault="001A354D" w:rsidP="001A354D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культуры здорового образа жизни.</w:t>
      </w:r>
    </w:p>
    <w:p w:rsidR="001A354D" w:rsidRDefault="001A354D" w:rsidP="001A354D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Осознанный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выбора детьми здорового образа жизни.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Проверка ожидаемых результатов: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Конкурс для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составление собственной программы здоровья.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Диагностика в виде тестов, анкет, опросников у данной категории подростков для выявления отношения их к алкоголю и других вредных привычек.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Защита мини – проектов «Программа моего здоровья».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Оказание первой доврачебной помощи.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 способствует формированию у школьников следующих видов универсальных учебных действий.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УУД:</w:t>
      </w:r>
    </w:p>
    <w:p w:rsidR="001A354D" w:rsidRDefault="001A354D" w:rsidP="001A354D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Самоопределение.</w:t>
      </w:r>
    </w:p>
    <w:p w:rsidR="001A354D" w:rsidRDefault="001A354D" w:rsidP="001A354D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Смыслообразование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354D" w:rsidRDefault="001A354D" w:rsidP="001A354D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Самооценка и личностное самосовершенствование.</w:t>
      </w:r>
    </w:p>
    <w:p w:rsidR="001A354D" w:rsidRDefault="001A354D" w:rsidP="001A354D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Нравственно-этическая установка на здоровый образ жизни.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УУД:</w:t>
      </w:r>
    </w:p>
    <w:p w:rsidR="001A354D" w:rsidRDefault="001A354D" w:rsidP="001A354D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и формулировать цель деятельности с помощью учителя.</w:t>
      </w:r>
    </w:p>
    <w:p w:rsidR="001A354D" w:rsidRDefault="001A354D" w:rsidP="001A354D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Высказыватьсвои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версии на основе работы с иллюстрацией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работать по предложенному учителем плану.</w:t>
      </w:r>
    </w:p>
    <w:p w:rsidR="001A354D" w:rsidRDefault="001A354D" w:rsidP="001A354D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конспект и план ответа по определенной тематике.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УУД:</w:t>
      </w:r>
    </w:p>
    <w:p w:rsidR="001A354D" w:rsidRDefault="001A354D" w:rsidP="001A354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Делать предварительный отбор источников информации: </w:t>
      </w:r>
    </w:p>
    <w:p w:rsidR="001A354D" w:rsidRDefault="001A354D" w:rsidP="001A354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Добывать новые знания, находить ответы на вопросы, используя различные источники информации, свой жизненный опыт и информацию, полученную на уроке.</w:t>
      </w:r>
    </w:p>
    <w:p w:rsidR="001A354D" w:rsidRDefault="001A354D" w:rsidP="001A354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Перерабатывать полученную информацию, делать выводы в результате совместной работы всего класса.</w:t>
      </w:r>
    </w:p>
    <w:p w:rsidR="001A354D" w:rsidRDefault="001A354D" w:rsidP="001A354D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ответы на основе простейших моделей (рисунков, схем, таблиц.)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УУД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A354D" w:rsidRDefault="001A354D" w:rsidP="001A354D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1A354D" w:rsidRDefault="001A354D" w:rsidP="001A354D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Слушать и понимать речь других.</w:t>
      </w:r>
    </w:p>
    <w:p w:rsidR="001A354D" w:rsidRDefault="001A354D" w:rsidP="001A354D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Совместно договариваться о правилах общения и работать в группе в паре.</w:t>
      </w:r>
    </w:p>
    <w:p w:rsidR="001A354D" w:rsidRDefault="001A354D" w:rsidP="001A354D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:rsidR="001A354D" w:rsidRDefault="001A354D" w:rsidP="001A354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Метапредметные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1A354D" w:rsidRDefault="001A354D" w:rsidP="001A354D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простейшие наблюдения, измерения, опыты;</w:t>
      </w:r>
    </w:p>
    <w:p w:rsidR="001A354D" w:rsidRDefault="001A354D" w:rsidP="001A354D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ставить учебную задачу под руководством учителя;</w:t>
      </w:r>
    </w:p>
    <w:p w:rsidR="001A354D" w:rsidRDefault="001A354D" w:rsidP="001A354D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 и обобщать разные виды информации;</w:t>
      </w:r>
    </w:p>
    <w:p w:rsidR="001A354D" w:rsidRDefault="001A354D" w:rsidP="001A354D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план выполнения учебной задачи;</w:t>
      </w:r>
    </w:p>
    <w:p w:rsidR="001A354D" w:rsidRDefault="001A354D" w:rsidP="001A354D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самоконтроль и коррекцию деятельности;</w:t>
      </w:r>
    </w:p>
    <w:p w:rsidR="001A354D" w:rsidRDefault="001A354D" w:rsidP="001A354D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учебное сотрудничество с одноклассниками в ходе учебной деятельности;</w:t>
      </w:r>
    </w:p>
    <w:p w:rsidR="001A354D" w:rsidRDefault="001A354D" w:rsidP="001A354D">
      <w:pPr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различными источниками информации.</w:t>
      </w:r>
    </w:p>
    <w:p w:rsidR="001A354D" w:rsidRDefault="001A354D" w:rsidP="001A354D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 взаимосвязи здоровья и образа жизни;  воздействие природных и социальных факторов на организм человека;  влияние факторов окружающей среды на функционирование и развитие систем органов;</w:t>
      </w:r>
    </w:p>
    <w:p w:rsidR="001A354D" w:rsidRDefault="001A354D" w:rsidP="001A354D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  основные условия сохранения здоровья; факторы, укрепляющие здоровье в процессе развития человеческого организма;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деятельности: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организационно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игры, викторины, выпуск буклетов, защита проектов, беседы, исследования, лекции.</w:t>
      </w:r>
      <w:proofErr w:type="gramEnd"/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Учет знаний и умений для контроля и оценки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освоения программы внеурочной деятельности происходит путем ведения «Дневника здоровья».</w:t>
      </w:r>
    </w:p>
    <w:p w:rsidR="001A354D" w:rsidRDefault="001A354D" w:rsidP="001A35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1A354D" w:rsidRDefault="001A354D" w:rsidP="001A354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Школьники приобретут знания об основных вопросах медицины, физиологии и гигиены, особенностях влияния вредных привычек на здоровье, особенностях воздействия двигательной активности на организм человека, основах рационального питания, о “полезных” и “вредных” продуктах, о значении режима питания, способах сохранения и укрепление здоровья. Осуществляет поиск и выделяет конкретную информацию с помощью учителя. Использует средства профилактики ОРЗ, ОРВИ и др. болезней. Определяет благоприятные факторы, воздействующие на здоровье. Заботиться о своем здоровье. Использует навыки элементарной исследовательской деятельности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своей работе. Оказывает первую медицинскую помощь. Задает вопросы, для организации собственной деятельности. Знает основные (самые расп</w:t>
      </w:r>
      <w:r w:rsidR="006A52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ространенные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болезни систем органов, клинику и профилактику болезней человека, </w:t>
      </w:r>
      <w:r>
        <w:rPr>
          <w:rFonts w:ascii="Times New Roman" w:hAnsi="Times New Roman" w:cs="Times New Roman"/>
          <w:sz w:val="24"/>
          <w:szCs w:val="24"/>
        </w:rPr>
        <w:t>источники инфекции, профилактические</w:t>
      </w:r>
      <w:r w:rsidR="006A52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прививки.</w:t>
      </w:r>
    </w:p>
    <w:p w:rsidR="001A354D" w:rsidRDefault="001A354D" w:rsidP="001A35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54D" w:rsidRDefault="001A354D" w:rsidP="001A3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Поурочное планирование программы “За страницами учебника биологии”</w:t>
      </w:r>
    </w:p>
    <w:tbl>
      <w:tblPr>
        <w:tblStyle w:val="a5"/>
        <w:tblW w:w="15086" w:type="dxa"/>
        <w:tblLook w:val="04A0" w:firstRow="1" w:lastRow="0" w:firstColumn="1" w:lastColumn="0" w:noHBand="0" w:noVBand="1"/>
      </w:tblPr>
      <w:tblGrid>
        <w:gridCol w:w="3085"/>
        <w:gridCol w:w="1701"/>
        <w:gridCol w:w="6331"/>
        <w:gridCol w:w="3969"/>
      </w:tblGrid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</w:t>
            </w:r>
          </w:p>
          <w:p w:rsidR="001A354D" w:rsidRDefault="001A3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  по данной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1A354D" w:rsidRDefault="001A3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и лабораторные работы экскурсии, видеофильмы, проекты.</w:t>
            </w: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1.(1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1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науки, изучающие организм человека: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геронтология,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биометеорология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анатомия, физиология, гигиена и психология человека.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«Ключи от долголетия»</w:t>
            </w: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№ 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624B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Окружающая среда и здоровье.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Занятие №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.Проблема загрязнения воздуха. Воздух жилых помещений.</w:t>
            </w:r>
          </w:p>
          <w:p w:rsidR="001A354D" w:rsidRDefault="001A354D" w:rsidP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A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Проект. </w:t>
            </w:r>
            <w:r w:rsidR="001A354D" w:rsidRPr="001916F8">
              <w:rPr>
                <w:rFonts w:ascii="Times New Roman" w:hAnsi="Times New Roman" w:cs="Times New Roman"/>
                <w:sz w:val="24"/>
                <w:szCs w:val="24"/>
              </w:rPr>
              <w:t>Какие заболевания провоцирует загрязнение воздуха.</w:t>
            </w: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3. (3 часа)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Экстремальные факторы.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3-4-5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№3.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Влияние перегрузок и невесомости на организм человека.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4.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Электрические и магнитные поля и их влияние на человека.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5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. Радиация. Рентгеновское излучение. 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«Чем опасна радиация».</w:t>
            </w: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 w:rsidP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4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.Вредные привычки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 xml:space="preserve"> ч).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6.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Наркотики и наркомания. Влияние наркотиков на организм человека в подростковом возрасте.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«Вредные привычки как разрушители здоровья»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№ 5. Питание и здоровье.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 xml:space="preserve"> часа).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7.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о правильном питании и режиме приема пищи. 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8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. Химический состав пищи. Калорийность. 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Практикум.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этикеток  продуктов питания.</w:t>
            </w:r>
          </w:p>
          <w:p w:rsidR="001A354D" w:rsidRPr="001916F8" w:rsidRDefault="001A354D" w:rsidP="006A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Практикум 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Расчет калорийности обеда.</w:t>
            </w:r>
          </w:p>
        </w:tc>
      </w:tr>
      <w:tr w:rsidR="001A354D" w:rsidTr="00D914C1">
        <w:trPr>
          <w:trHeight w:val="974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6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. (2 часа)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процедуры больных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9 Лечебные и диагностические процедуры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10.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Клинические анализы и их расшифровка.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14C1" w:rsidRDefault="001A354D" w:rsidP="00D91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14C1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ЦРБ. </w:t>
            </w:r>
          </w:p>
          <w:p w:rsidR="001A354D" w:rsidRDefault="00D914C1" w:rsidP="00D91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Клиническая лаборатория. Пригласить фельдшера</w:t>
            </w: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№7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. Бактерии, вирусы и человек.</w:t>
            </w:r>
          </w:p>
          <w:p w:rsidR="001A354D" w:rsidRDefault="00624B9D" w:rsidP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аса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 w:rsidP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11-12-13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№11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Бактерии,  возбудители болезней: скарлатины, коклюша, ангины, пневмонии, чумы, ботулизма, туберкулеза – клиника,  лечение и профилактика.</w:t>
            </w:r>
            <w:proofErr w:type="gramEnd"/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№12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 Антибиотики, их влияние на организм человека.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№13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Вирусы, возбудители болезней: краснухи, ветрянки, свинки, гриппа, СПИДа - клиника, лечение и профилактика.</w:t>
            </w:r>
            <w:proofErr w:type="gramEnd"/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8.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(3 часа)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Уход за больными 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14-15-16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14.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Уход за больными пожилого возраста и лежачими больными.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№15.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Уход за инфекционными больными.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№16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 Уход за новорожденными детьми.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 w:rsidP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624B9D">
              <w:rPr>
                <w:rFonts w:ascii="Times New Roman" w:hAnsi="Times New Roman" w:cs="Times New Roman"/>
                <w:sz w:val="24"/>
                <w:szCs w:val="24"/>
              </w:rPr>
              <w:t xml:space="preserve"> №9.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Заболевания</w:t>
            </w:r>
            <w:r w:rsidR="00624B9D">
              <w:rPr>
                <w:rFonts w:ascii="Times New Roman" w:hAnsi="Times New Roman" w:cs="Times New Roman"/>
                <w:sz w:val="24"/>
                <w:szCs w:val="24"/>
              </w:rPr>
              <w:t xml:space="preserve"> опорно-двигательной системы.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624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 №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17. Возрастные изменения в опорно-двигательном аппарате.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18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 Клиника и признаки заболевания артроза, радикулита, остеохондроза, сколиоза,  плоскостопия.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 10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болезни 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916F8">
              <w:rPr>
                <w:rFonts w:ascii="Times New Roman" w:hAnsi="Times New Roman" w:cs="Times New Roman"/>
                <w:sz w:val="24"/>
                <w:szCs w:val="24"/>
              </w:rPr>
              <w:t>ердечно - сосудистой системы. (3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19-20-21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 № 19.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Возрастные изменения в сердечно - сосудистой системе, Изменение кровообращения.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20.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Клиника и признаки заболевания ишемической болезни сердца, гипертонии, гипотонии, артериосклероза.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21.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Профилактика и лечение инфаркта миокарда, инсульта, анемии.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 w:rsidP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4D" w:rsidTr="00D914C1">
        <w:trPr>
          <w:trHeight w:val="2274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Тема №</w:t>
            </w:r>
            <w:r w:rsidR="001916F8"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916F8">
              <w:rPr>
                <w:rFonts w:ascii="Times New Roman" w:hAnsi="Times New Roman" w:cs="Times New Roman"/>
              </w:rPr>
              <w:t>Дыхательная система (</w:t>
            </w:r>
            <w:r w:rsidR="001916F8" w:rsidRPr="001916F8">
              <w:rPr>
                <w:rFonts w:ascii="Times New Roman" w:hAnsi="Times New Roman" w:cs="Times New Roman"/>
              </w:rPr>
              <w:t>2</w:t>
            </w:r>
            <w:r w:rsidRPr="001916F8">
              <w:rPr>
                <w:rFonts w:ascii="Times New Roman" w:hAnsi="Times New Roman" w:cs="Times New Roman"/>
              </w:rPr>
              <w:t xml:space="preserve"> часа).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 № 22.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Возрастные изменения дыхательной системы. Причины возникновения и признаки заболеваний.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23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 Клиника и признаки заболевания ринита, ОРЗ, гайморита, горной болезни, бронхиальной астмы.</w:t>
            </w:r>
          </w:p>
          <w:p w:rsidR="001A354D" w:rsidRPr="001916F8" w:rsidRDefault="001A354D" w:rsidP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 w:rsidP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4D" w:rsidTr="00D914C1">
        <w:trPr>
          <w:trHeight w:val="1756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916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Тема №12</w:t>
            </w:r>
            <w:r w:rsidR="001A354D" w:rsidRPr="001916F8">
              <w:rPr>
                <w:rFonts w:ascii="Times New Roman" w:hAnsi="Times New Roman" w:cs="Times New Roman"/>
              </w:rPr>
              <w:t xml:space="preserve"> Заболевания пищеварительной системы.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</w:rPr>
              <w:t>(2 часа)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 № 24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 Профилактика болезней желудочно-кишечного тракта: дисбактериоза, панкреатита, холецистита.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25.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Симптомы и лечение аппендицита, цирроза печени. Неправильное пищевое поведение – </w:t>
            </w:r>
            <w:proofErr w:type="spellStart"/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анерексия</w:t>
            </w:r>
            <w:proofErr w:type="spellEnd"/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 «Живая еда»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№13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. Распространенны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заболевания нервной системы.(2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26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 Признаки  эпилепсии, менингита, стресса и депрессии.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27.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Заболевания, связанные с задержкой психологического развития у детей: ЗПР и олигофрения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№14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 xml:space="preserve">. Уход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профилактика болезней кожи. (3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28-29-30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28.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Причины, профилактика и симптомы дерматита, герпеса, меланомы, псориаза, грибковых заболеваний.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 29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 Как избавиться от веснушек, бородавок и угрей. Какие проблемы кожи можно решить с помощью масок?</w:t>
            </w:r>
            <w:r w:rsidRPr="001916F8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Различные виды масок.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№30.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6F8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Какой должна быть подростковая косметика. Уход за  ногтями и волосами.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(советы врача) «Подростковые угри»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54D" w:rsidRDefault="001916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Практикум</w:t>
            </w:r>
            <w:r w:rsidR="001A354D" w:rsidRPr="001916F8">
              <w:rPr>
                <w:rFonts w:ascii="Times New Roman" w:hAnsi="Times New Roman" w:cs="Times New Roman"/>
                <w:sz w:val="24"/>
                <w:szCs w:val="24"/>
              </w:rPr>
              <w:t>. Определение типа кожи и подбор крема по уходу за кожей лица.</w:t>
            </w: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№15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. Иммуномодуляторы (1 час)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№31.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современной иммунологии, аллергии и генетики.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№16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медицина. </w:t>
            </w:r>
          </w:p>
          <w:p w:rsidR="001A354D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часа)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№32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медицина сегодня. Лечебные травы и их влияние на организм человека. </w:t>
            </w:r>
          </w:p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№33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. Можно ли лечить болезни с помощью массажа, показания для массажа.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работа: «Изучение лечебных свойств некоторых растений и их влияние на организм человека». </w:t>
            </w:r>
          </w:p>
        </w:tc>
      </w:tr>
      <w:tr w:rsidR="001A354D" w:rsidTr="00D914C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№17</w:t>
            </w:r>
            <w:r w:rsidR="001A354D">
              <w:rPr>
                <w:rFonts w:ascii="Times New Roman" w:hAnsi="Times New Roman" w:cs="Times New Roman"/>
                <w:sz w:val="24"/>
                <w:szCs w:val="24"/>
              </w:rPr>
              <w:t>. (1 час)</w:t>
            </w:r>
          </w:p>
          <w:p w:rsidR="001A354D" w:rsidRDefault="001A354D" w:rsidP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Default="001916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Занятие №34.</w:t>
            </w:r>
            <w:r w:rsidRPr="001916F8">
              <w:rPr>
                <w:rFonts w:ascii="Times New Roman" w:hAnsi="Times New Roman" w:cs="Times New Roman"/>
                <w:sz w:val="24"/>
                <w:szCs w:val="24"/>
              </w:rPr>
              <w:t>Этика и деонтология в медицине.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54D" w:rsidRPr="001916F8" w:rsidRDefault="001A35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354D" w:rsidRDefault="001A354D" w:rsidP="001A354D"/>
    <w:p w:rsidR="001A354D" w:rsidRDefault="001A354D" w:rsidP="001A354D">
      <w:pPr>
        <w:spacing w:after="0"/>
        <w:sectPr w:rsidR="001A354D">
          <w:pgSz w:w="16838" w:h="11906" w:orient="landscape"/>
          <w:pgMar w:top="737" w:right="1134" w:bottom="737" w:left="1134" w:header="709" w:footer="709" w:gutter="0"/>
          <w:cols w:space="720"/>
        </w:sectPr>
      </w:pPr>
    </w:p>
    <w:p w:rsidR="001A354D" w:rsidRDefault="001A354D" w:rsidP="001916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Литература: (для учителя)</w:t>
      </w:r>
    </w:p>
    <w:p w:rsidR="001A354D" w:rsidRDefault="001A354D" w:rsidP="001A3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354D" w:rsidRDefault="001A354D" w:rsidP="001A354D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Росляков Г.Е. “Враги нашего здоровья”. М.: Знание, 1992. – 98с. – </w:t>
      </w:r>
      <w:proofErr w:type="gramStart"/>
      <w:r>
        <w:rPr>
          <w:rFonts w:ascii="Times New Roman" w:hAnsi="Times New Roman" w:cs="Times New Roman"/>
          <w:sz w:val="24"/>
          <w:szCs w:val="24"/>
        </w:rPr>
        <w:t>(Нар.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Унт – т. Факт. Здоровья. № 7).</w:t>
      </w:r>
    </w:p>
    <w:p w:rsidR="001A354D" w:rsidRDefault="001A354D" w:rsidP="001A354D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Чуднов В.И. “Берегите тишину”. М., “Медицина”, 1978.</w:t>
      </w:r>
    </w:p>
    <w:p w:rsidR="001A354D" w:rsidRDefault="001A354D" w:rsidP="001A354D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Энциклопедия народная медицина. Общие болезни. Т. 1. 2. Раздел 1 “Как вырастить ребенка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?”. – М.:АНС, 1993 – 384 с. </w:t>
      </w:r>
    </w:p>
    <w:p w:rsidR="001A354D" w:rsidRDefault="001A354D" w:rsidP="001A354D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Энциклопедия народная медицина. Т.1. “Авитаминозы – простуда”. – М.: АНС, 1992 – 400с. </w:t>
      </w:r>
    </w:p>
    <w:p w:rsidR="001A354D" w:rsidRDefault="001A354D" w:rsidP="001A354D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Ресурсы Интернета.</w:t>
      </w:r>
    </w:p>
    <w:p w:rsidR="001A354D" w:rsidRDefault="001A354D" w:rsidP="001A354D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Электронные и энциклопедические справочники.</w:t>
      </w:r>
    </w:p>
    <w:p w:rsidR="001A354D" w:rsidRDefault="001A354D" w:rsidP="001A354D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Основы медицинских знаний. Е.Е.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Тен</w:t>
      </w:r>
      <w:proofErr w:type="spellEnd"/>
      <w:r>
        <w:rPr>
          <w:rFonts w:ascii="Times New Roman" w:hAnsi="Times New Roman" w:cs="Times New Roman"/>
          <w:sz w:val="24"/>
          <w:szCs w:val="24"/>
        </w:rPr>
        <w:t>. Москва. Издательство «Мастерство» 2002 год.</w:t>
      </w:r>
    </w:p>
    <w:p w:rsidR="001A354D" w:rsidRDefault="001A354D" w:rsidP="001A354D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Основы медицинских знаний. Семейная академия. Р.В.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Овчарова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Вопросы и ответы. Москва. «Просвещение». Учебная литература.1996 год</w:t>
      </w:r>
    </w:p>
    <w:p w:rsidR="001A354D" w:rsidRDefault="001A354D" w:rsidP="001A354D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медицинских знаний учащихся. Пробный учебник для средних учебных заведений, под редакцией М.И. Гоголева. Москва. «Просвещение» 1991год.</w:t>
      </w:r>
    </w:p>
    <w:p w:rsidR="001A354D" w:rsidRDefault="001A354D" w:rsidP="001A3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354D" w:rsidRDefault="001A354D" w:rsidP="001A3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354D" w:rsidRDefault="001A354D" w:rsidP="001A3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Литература: (для детей) </w:t>
      </w:r>
    </w:p>
    <w:p w:rsidR="001A354D" w:rsidRDefault="001A354D" w:rsidP="001A35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354D" w:rsidRDefault="001A354D" w:rsidP="001A354D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Соколов Ю.Е. “Книга знаний для детей”. – М.: ООО “Издательство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 w:cs="Times New Roman"/>
          <w:sz w:val="24"/>
          <w:szCs w:val="24"/>
        </w:rPr>
        <w:t>”, 2001 – 320с.</w:t>
      </w:r>
    </w:p>
    <w:p w:rsidR="001A354D" w:rsidRDefault="001A354D" w:rsidP="001A354D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Жербин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 “Река жизни”. – М.; Знание, 1990 – 224с. –</w:t>
      </w:r>
    </w:p>
    <w:p w:rsidR="001A354D" w:rsidRDefault="001A354D" w:rsidP="001A354D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Энциклопедия для детей. Том 18. Человек 4.2. “Архитектура души”. М.;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, 2002. – 640с.</w:t>
      </w:r>
    </w:p>
    <w:p w:rsidR="001A354D" w:rsidRDefault="001A354D" w:rsidP="001A354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энциклопедия. Т. 18. Человек.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+» Москва, 2002 год.</w:t>
      </w:r>
    </w:p>
    <w:p w:rsidR="001A354D" w:rsidRDefault="001A354D" w:rsidP="001A354D">
      <w:pPr>
        <w:pStyle w:val="a4"/>
        <w:spacing w:after="0" w:line="240" w:lineRule="auto"/>
        <w:ind w:left="1920"/>
        <w:rPr>
          <w:rFonts w:ascii="Times New Roman" w:hAnsi="Times New Roman" w:cs="Times New Roman"/>
          <w:b/>
          <w:sz w:val="24"/>
          <w:szCs w:val="24"/>
        </w:rPr>
      </w:pPr>
    </w:p>
    <w:p w:rsidR="00434712" w:rsidRDefault="00434712"/>
    <w:sectPr w:rsidR="00434712" w:rsidSect="001A35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05890D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BF26E09"/>
    <w:multiLevelType w:val="hybridMultilevel"/>
    <w:tmpl w:val="329267E4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E4C49"/>
    <w:multiLevelType w:val="multilevel"/>
    <w:tmpl w:val="C29C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377B70"/>
    <w:multiLevelType w:val="hybridMultilevel"/>
    <w:tmpl w:val="7BAAC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54C82"/>
    <w:multiLevelType w:val="hybridMultilevel"/>
    <w:tmpl w:val="D64A5914"/>
    <w:lvl w:ilvl="0" w:tplc="D292BC66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4A981A60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25BCED44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05D2B548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41EC4810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0810AFB2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B0E4BEA0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AE187EE0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FA7CEE86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6">
    <w:nsid w:val="37DC32B2"/>
    <w:multiLevelType w:val="multilevel"/>
    <w:tmpl w:val="3EC6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5901B9"/>
    <w:multiLevelType w:val="hybridMultilevel"/>
    <w:tmpl w:val="99F010D6"/>
    <w:lvl w:ilvl="0" w:tplc="356487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FA343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440B5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1EF73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7ECB9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5AD068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1C107E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6694CE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DA9348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2426CCF"/>
    <w:multiLevelType w:val="multilevel"/>
    <w:tmpl w:val="0896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A83B69"/>
    <w:multiLevelType w:val="multilevel"/>
    <w:tmpl w:val="E4B6A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3772DD"/>
    <w:multiLevelType w:val="multilevel"/>
    <w:tmpl w:val="B51EE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9A245C"/>
    <w:multiLevelType w:val="multilevel"/>
    <w:tmpl w:val="26C6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3747E6"/>
    <w:multiLevelType w:val="multilevel"/>
    <w:tmpl w:val="E942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2"/>
  </w:num>
  <w:num w:numId="8">
    <w:abstractNumId w:val="8"/>
  </w:num>
  <w:num w:numId="9">
    <w:abstractNumId w:val="3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1">
    <w:abstractNumId w:val="1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D"/>
    <w:rsid w:val="001916F8"/>
    <w:rsid w:val="001A354D"/>
    <w:rsid w:val="00434712"/>
    <w:rsid w:val="00561457"/>
    <w:rsid w:val="00624B9D"/>
    <w:rsid w:val="006A5267"/>
    <w:rsid w:val="00CE71AF"/>
    <w:rsid w:val="00D9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A354D"/>
    <w:pPr>
      <w:ind w:left="720"/>
      <w:contextualSpacing/>
    </w:pPr>
  </w:style>
  <w:style w:type="table" w:styleId="a5">
    <w:name w:val="Table Grid"/>
    <w:basedOn w:val="a1"/>
    <w:uiPriority w:val="59"/>
    <w:rsid w:val="001A354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6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45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5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A354D"/>
    <w:pPr>
      <w:ind w:left="720"/>
      <w:contextualSpacing/>
    </w:pPr>
  </w:style>
  <w:style w:type="table" w:styleId="a5">
    <w:name w:val="Table Grid"/>
    <w:basedOn w:val="a1"/>
    <w:uiPriority w:val="59"/>
    <w:rsid w:val="001A354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6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45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Shkola</cp:lastModifiedBy>
  <cp:revision>6</cp:revision>
  <dcterms:created xsi:type="dcterms:W3CDTF">2019-06-10T15:15:00Z</dcterms:created>
  <dcterms:modified xsi:type="dcterms:W3CDTF">2021-03-19T07:50:00Z</dcterms:modified>
</cp:coreProperties>
</file>