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FB" w:rsidRDefault="003E411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10058400" cy="304800"/>
                <wp:effectExtent l="0" t="0" r="0" b="0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FB" w:rsidRDefault="00C479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11in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" filled="f" stroked="f">
                <v:textbox inset="0,0,0,0">
                  <w:txbxContent>
                    <w:p w:rsidR="00C479FB" w:rsidRDefault="00C479FB"/>
                  </w:txbxContent>
                </v:textbox>
                <w10:anchorlock/>
              </v:shape>
            </w:pict>
          </mc:Fallback>
        </mc:AlternateContent>
      </w:r>
      <w:r w:rsidR="0044217E">
        <w:t xml:space="preserve"> </w:t>
      </w:r>
    </w:p>
    <w:p w:rsidR="00C479FB" w:rsidRDefault="00C479FB">
      <w:pPr>
        <w:rPr>
          <w:sz w:val="2"/>
          <w:szCs w:val="2"/>
        </w:rPr>
        <w:sectPr w:rsidR="00C479FB">
          <w:headerReference w:type="default" r:id="rId8"/>
          <w:pgSz w:w="15840" w:h="12240" w:orient="landscape"/>
          <w:pgMar w:top="487" w:right="0" w:bottom="1051" w:left="0" w:header="0" w:footer="3" w:gutter="0"/>
          <w:cols w:space="720"/>
          <w:noEndnote/>
          <w:docGrid w:linePitch="360"/>
        </w:sectPr>
      </w:pPr>
    </w:p>
    <w:p w:rsidR="00C479FB" w:rsidRDefault="003E411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274320" distL="63500" distR="63500" simplePos="0" relativeHeight="251688448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4274185</wp:posOffset>
            </wp:positionV>
            <wp:extent cx="3193415" cy="2095500"/>
            <wp:effectExtent l="0" t="0" r="6985" b="0"/>
            <wp:wrapSquare wrapText="right"/>
            <wp:docPr id="52" name="Рисунок 50" descr="C:\Users\User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862965" distB="377190" distL="63500" distR="63500" simplePos="0" relativeHeight="251689472" behindDoc="1" locked="0" layoutInCell="1" allowOverlap="1">
            <wp:simplePos x="0" y="0"/>
            <wp:positionH relativeFrom="margin">
              <wp:posOffset>6830695</wp:posOffset>
            </wp:positionH>
            <wp:positionV relativeFrom="paragraph">
              <wp:posOffset>862965</wp:posOffset>
            </wp:positionV>
            <wp:extent cx="3118485" cy="5403215"/>
            <wp:effectExtent l="0" t="0" r="5715" b="6985"/>
            <wp:wrapSquare wrapText="left"/>
            <wp:docPr id="51" name="Рисунок 49" descr="C:\Users\User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540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FB" w:rsidRDefault="0044217E">
      <w:pPr>
        <w:pStyle w:val="70"/>
        <w:shd w:val="clear" w:color="auto" w:fill="auto"/>
        <w:spacing w:after="100"/>
        <w:ind w:left="280"/>
        <w:jc w:val="left"/>
      </w:pPr>
      <w:r>
        <w:t>Экстремизм и терроризм в любых формах своих проявлений одна из самых опасных проблем, с которыми сталкивается человечество.</w:t>
      </w:r>
    </w:p>
    <w:p w:rsidR="00C479FB" w:rsidRDefault="0044217E">
      <w:pPr>
        <w:pStyle w:val="70"/>
        <w:shd w:val="clear" w:color="auto" w:fill="auto"/>
        <w:spacing w:after="100"/>
        <w:ind w:left="280"/>
        <w:jc w:val="left"/>
      </w:pPr>
      <w:r>
        <w:t>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 конфессиональных конфликтах, прямые угрозы их реализации и т.д.</w:t>
      </w:r>
    </w:p>
    <w:p w:rsidR="00C479FB" w:rsidRDefault="0044217E">
      <w:pPr>
        <w:pStyle w:val="70"/>
        <w:shd w:val="clear" w:color="auto" w:fill="auto"/>
        <w:spacing w:after="0"/>
        <w:ind w:left="280"/>
        <w:jc w:val="left"/>
      </w:pPr>
      <w:r>
        <w:t xml:space="preserve">Поэтому проблема противодействия терроризму и экстремизму в Российской Федерации </w:t>
      </w:r>
      <w:proofErr w:type="gramStart"/>
      <w:r>
        <w:t>- это</w:t>
      </w:r>
      <w:proofErr w:type="gramEnd"/>
      <w:r>
        <w:t xml:space="preserve"> одна из наиболее важных задач обеспечения безопасности на государственном уровне.</w:t>
      </w:r>
    </w:p>
    <w:p w:rsidR="00C479FB" w:rsidRDefault="0044217E">
      <w:pPr>
        <w:pStyle w:val="140"/>
        <w:shd w:val="clear" w:color="auto" w:fill="auto"/>
      </w:pPr>
      <w:r>
        <w:br w:type="column"/>
      </w:r>
      <w:r>
        <w:t>Куда обратиться, если Вы столкнулись</w:t>
      </w:r>
      <w:r>
        <w:br/>
        <w:t>с проявлениями экстремистской и</w:t>
      </w:r>
      <w:r>
        <w:br/>
        <w:t>террористической направленности?</w:t>
      </w:r>
    </w:p>
    <w:p w:rsidR="00C479FB" w:rsidRDefault="0044217E">
      <w:pPr>
        <w:pStyle w:val="150"/>
        <w:shd w:val="clear" w:color="auto" w:fill="auto"/>
      </w:pPr>
      <w:r>
        <w:t>Органы внутренних дел:</w:t>
      </w:r>
    </w:p>
    <w:p w:rsidR="00C479FB" w:rsidRDefault="0044217E">
      <w:pPr>
        <w:pStyle w:val="150"/>
        <w:shd w:val="clear" w:color="auto" w:fill="auto"/>
      </w:pPr>
      <w:r>
        <w:t>УМВД России по Ярославской области</w:t>
      </w:r>
    </w:p>
    <w:p w:rsidR="00C479FB" w:rsidRDefault="0044217E">
      <w:pPr>
        <w:pStyle w:val="100"/>
        <w:shd w:val="clear" w:color="auto" w:fill="auto"/>
        <w:spacing w:after="0" w:line="298" w:lineRule="exact"/>
        <w:jc w:val="center"/>
      </w:pPr>
      <w:r>
        <w:t>(г. Ярославль, ул. Республиканская, д. 23)</w:t>
      </w:r>
    </w:p>
    <w:p w:rsidR="00C479FB" w:rsidRDefault="0044217E">
      <w:pPr>
        <w:pStyle w:val="100"/>
        <w:shd w:val="clear" w:color="auto" w:fill="auto"/>
        <w:spacing w:after="117" w:line="298" w:lineRule="exact"/>
        <w:jc w:val="center"/>
      </w:pPr>
      <w:r>
        <w:rPr>
          <w:rStyle w:val="10Tahoma70"/>
        </w:rPr>
        <w:t xml:space="preserve">Телефон дежурной части УМВД: </w:t>
      </w:r>
      <w:r>
        <w:t>8 [4852] 72-88-11</w:t>
      </w:r>
      <w:r>
        <w:br/>
      </w:r>
      <w:r>
        <w:rPr>
          <w:rStyle w:val="10Tahoma70"/>
        </w:rPr>
        <w:t xml:space="preserve">Факс: </w:t>
      </w:r>
      <w:r>
        <w:t>8 (4852) 79-52-72</w:t>
      </w:r>
    </w:p>
    <w:p w:rsidR="00C479FB" w:rsidRDefault="0044217E">
      <w:pPr>
        <w:pStyle w:val="150"/>
        <w:shd w:val="clear" w:color="auto" w:fill="auto"/>
        <w:spacing w:line="302" w:lineRule="exact"/>
      </w:pPr>
      <w:r>
        <w:t>Телефон доверия УМВД, входящий в систему</w:t>
      </w:r>
      <w:r>
        <w:br/>
        <w:t>«горячей линии МВД России»:</w:t>
      </w:r>
    </w:p>
    <w:p w:rsidR="00C479FB" w:rsidRDefault="0044217E">
      <w:pPr>
        <w:pStyle w:val="100"/>
        <w:shd w:val="clear" w:color="auto" w:fill="auto"/>
        <w:spacing w:after="124" w:line="307" w:lineRule="exact"/>
        <w:jc w:val="center"/>
      </w:pPr>
      <w:r>
        <w:t>8 (4852) 73-10-50</w:t>
      </w:r>
      <w:r>
        <w:br/>
      </w:r>
      <w:r>
        <w:rPr>
          <w:lang w:val="en-US" w:eastAsia="en-US" w:bidi="en-US"/>
        </w:rPr>
        <w:t>E</w:t>
      </w:r>
      <w:r w:rsidRPr="003E411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411F">
        <w:rPr>
          <w:lang w:eastAsia="en-US" w:bidi="en-US"/>
        </w:rPr>
        <w:t xml:space="preserve">: </w:t>
      </w:r>
      <w:hyperlink r:id="rId11" w:history="1">
        <w:r>
          <w:rPr>
            <w:lang w:val="en-US" w:eastAsia="en-US" w:bidi="en-US"/>
          </w:rPr>
          <w:t>umvd</w:t>
        </w:r>
        <w:r w:rsidRPr="003E411F">
          <w:rPr>
            <w:lang w:eastAsia="en-US" w:bidi="en-US"/>
          </w:rPr>
          <w:t>76@</w:t>
        </w:r>
        <w:r>
          <w:rPr>
            <w:lang w:val="en-US" w:eastAsia="en-US" w:bidi="en-US"/>
          </w:rPr>
          <w:t>mvd</w:t>
        </w:r>
        <w:r w:rsidRPr="003E411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C479FB" w:rsidRDefault="0044217E">
      <w:pPr>
        <w:pStyle w:val="150"/>
        <w:shd w:val="clear" w:color="auto" w:fill="auto"/>
        <w:spacing w:line="302" w:lineRule="exact"/>
      </w:pPr>
      <w:r>
        <w:t>Органы федеральной службы безопасности:</w:t>
      </w:r>
      <w:r>
        <w:br/>
        <w:t>УФСБ России по Ярославской области</w:t>
      </w:r>
    </w:p>
    <w:p w:rsidR="00C479FB" w:rsidRDefault="0044217E">
      <w:pPr>
        <w:pStyle w:val="100"/>
        <w:shd w:val="clear" w:color="auto" w:fill="auto"/>
        <w:spacing w:after="91"/>
        <w:jc w:val="center"/>
      </w:pPr>
      <w:r>
        <w:t>(г. Ярославль, ул. Советская, д. 25,)</w:t>
      </w:r>
    </w:p>
    <w:p w:rsidR="00C479FB" w:rsidRDefault="0044217E">
      <w:pPr>
        <w:pStyle w:val="150"/>
        <w:shd w:val="clear" w:color="auto" w:fill="auto"/>
        <w:spacing w:after="168" w:line="302" w:lineRule="exact"/>
      </w:pPr>
      <w:r>
        <w:t xml:space="preserve">Телефон дежурной части УФСБ: </w:t>
      </w:r>
      <w:r>
        <w:rPr>
          <w:rStyle w:val="15SegoeUI80"/>
        </w:rPr>
        <w:t>8 (4852) 20-00-30</w:t>
      </w:r>
      <w:r>
        <w:rPr>
          <w:rStyle w:val="15SegoeUI80"/>
        </w:rPr>
        <w:br/>
      </w:r>
      <w:r>
        <w:t xml:space="preserve">Телефон доверия УФСБ: </w:t>
      </w:r>
      <w:r>
        <w:rPr>
          <w:rStyle w:val="15SegoeUI80"/>
        </w:rPr>
        <w:t>8 (4852) 20-00-40</w:t>
      </w:r>
      <w:r>
        <w:rPr>
          <w:rStyle w:val="15SegoeUI80"/>
        </w:rPr>
        <w:br/>
      </w:r>
      <w:r>
        <w:t xml:space="preserve">Сайт: </w:t>
      </w:r>
      <w:hyperlink r:id="rId12" w:history="1">
        <w:r>
          <w:rPr>
            <w:rStyle w:val="15SegoeUI80"/>
            <w:lang w:val="en-US" w:eastAsia="en-US" w:bidi="en-US"/>
          </w:rPr>
          <w:t>www</w:t>
        </w:r>
        <w:r w:rsidRPr="003E411F">
          <w:rPr>
            <w:rStyle w:val="15SegoeUI80"/>
            <w:lang w:eastAsia="en-US" w:bidi="en-US"/>
          </w:rPr>
          <w:t>.</w:t>
        </w:r>
        <w:proofErr w:type="spellStart"/>
        <w:r>
          <w:rPr>
            <w:rStyle w:val="15SegoeUI80"/>
            <w:lang w:val="en-US" w:eastAsia="en-US" w:bidi="en-US"/>
          </w:rPr>
          <w:t>fsb</w:t>
        </w:r>
        <w:proofErr w:type="spellEnd"/>
        <w:r w:rsidRPr="003E411F">
          <w:rPr>
            <w:rStyle w:val="15SegoeUI80"/>
            <w:lang w:eastAsia="en-US" w:bidi="en-US"/>
          </w:rPr>
          <w:t>.</w:t>
        </w:r>
        <w:proofErr w:type="spellStart"/>
        <w:r>
          <w:rPr>
            <w:rStyle w:val="15SegoeUI80"/>
            <w:lang w:val="en-US" w:eastAsia="en-US" w:bidi="en-US"/>
          </w:rPr>
          <w:t>ru</w:t>
        </w:r>
        <w:proofErr w:type="spellEnd"/>
      </w:hyperlink>
    </w:p>
    <w:p w:rsidR="00C479FB" w:rsidRDefault="0044217E">
      <w:pPr>
        <w:pStyle w:val="150"/>
        <w:shd w:val="clear" w:color="auto" w:fill="auto"/>
        <w:spacing w:line="242" w:lineRule="exact"/>
      </w:pPr>
      <w:r>
        <w:t>Органы Прокуратуры:</w:t>
      </w:r>
    </w:p>
    <w:p w:rsidR="00C479FB" w:rsidRDefault="0044217E">
      <w:pPr>
        <w:pStyle w:val="150"/>
        <w:shd w:val="clear" w:color="auto" w:fill="auto"/>
        <w:spacing w:line="242" w:lineRule="exact"/>
      </w:pPr>
      <w:r>
        <w:t>Прокуратура Ярославской области</w:t>
      </w:r>
    </w:p>
    <w:p w:rsidR="00C479FB" w:rsidRDefault="0044217E">
      <w:pPr>
        <w:pStyle w:val="100"/>
        <w:shd w:val="clear" w:color="auto" w:fill="auto"/>
        <w:spacing w:after="124" w:line="302" w:lineRule="exact"/>
        <w:jc w:val="center"/>
      </w:pPr>
      <w:r>
        <w:t>(г. Ярославль, ул. Некрасова, д. 5,)</w:t>
      </w:r>
      <w:r>
        <w:br/>
      </w:r>
      <w:r>
        <w:rPr>
          <w:rStyle w:val="10Tahoma70"/>
        </w:rPr>
        <w:t xml:space="preserve">телефон: </w:t>
      </w:r>
      <w:r>
        <w:t>8 (4852) 20-84-60</w:t>
      </w:r>
      <w:r>
        <w:br/>
      </w:r>
      <w:r>
        <w:rPr>
          <w:rStyle w:val="10Tahoma70"/>
        </w:rPr>
        <w:t xml:space="preserve">Сайт: </w:t>
      </w:r>
      <w:hyperlink r:id="rId13" w:history="1">
        <w:r>
          <w:rPr>
            <w:lang w:val="en-US" w:eastAsia="en-US" w:bidi="en-US"/>
          </w:rPr>
          <w:t>https</w:t>
        </w:r>
        <w:r w:rsidRPr="003E411F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epp</w:t>
        </w:r>
        <w:proofErr w:type="spellEnd"/>
        <w:r w:rsidRPr="003E411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genproc</w:t>
        </w:r>
        <w:proofErr w:type="spellEnd"/>
        <w:r w:rsidRPr="003E411F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3E411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E411F">
          <w:rPr>
            <w:lang w:eastAsia="en-US" w:bidi="en-US"/>
          </w:rPr>
          <w:t>/</w:t>
        </w:r>
        <w:r>
          <w:rPr>
            <w:lang w:val="en-US" w:eastAsia="en-US" w:bidi="en-US"/>
          </w:rPr>
          <w:t>web</w:t>
        </w:r>
        <w:r w:rsidRPr="003E411F">
          <w:rPr>
            <w:lang w:eastAsia="en-US" w:bidi="en-US"/>
          </w:rPr>
          <w:t>/</w:t>
        </w:r>
        <w:r>
          <w:rPr>
            <w:lang w:val="en-US" w:eastAsia="en-US" w:bidi="en-US"/>
          </w:rPr>
          <w:t>proc</w:t>
        </w:r>
        <w:r w:rsidRPr="003E411F">
          <w:rPr>
            <w:lang w:eastAsia="en-US" w:bidi="en-US"/>
          </w:rPr>
          <w:t>_76</w:t>
        </w:r>
      </w:hyperlink>
    </w:p>
    <w:p w:rsidR="00C479FB" w:rsidRDefault="0044217E">
      <w:pPr>
        <w:pStyle w:val="150"/>
        <w:shd w:val="clear" w:color="auto" w:fill="auto"/>
      </w:pPr>
      <w:r>
        <w:t>Следственные органы:</w:t>
      </w:r>
      <w:r>
        <w:br/>
        <w:t>следственное управление</w:t>
      </w:r>
      <w:r>
        <w:br/>
        <w:t>следственного комитета России</w:t>
      </w:r>
      <w:r>
        <w:br/>
        <w:t>по Ярославской области</w:t>
      </w:r>
    </w:p>
    <w:p w:rsidR="00C479FB" w:rsidRDefault="0044217E">
      <w:pPr>
        <w:pStyle w:val="100"/>
        <w:shd w:val="clear" w:color="auto" w:fill="auto"/>
        <w:spacing w:after="0" w:line="302" w:lineRule="exact"/>
        <w:jc w:val="center"/>
      </w:pPr>
      <w:r>
        <w:t>(г. Ярославль, ул. Некрасова, д. 5,)</w:t>
      </w:r>
    </w:p>
    <w:p w:rsidR="00C479FB" w:rsidRDefault="0044217E">
      <w:pPr>
        <w:pStyle w:val="150"/>
        <w:shd w:val="clear" w:color="auto" w:fill="auto"/>
        <w:spacing w:line="302" w:lineRule="exact"/>
      </w:pPr>
      <w:r>
        <w:t xml:space="preserve">Телефон дежурной части СУ </w:t>
      </w:r>
      <w:r>
        <w:rPr>
          <w:lang w:val="en-US" w:eastAsia="en-US" w:bidi="en-US"/>
        </w:rPr>
        <w:t>CK</w:t>
      </w:r>
      <w:r w:rsidRPr="003E411F">
        <w:rPr>
          <w:lang w:eastAsia="en-US" w:bidi="en-US"/>
        </w:rPr>
        <w:t xml:space="preserve">: </w:t>
      </w:r>
      <w:r>
        <w:rPr>
          <w:rStyle w:val="15SegoeUI80"/>
        </w:rPr>
        <w:t>8 (4852) 20-03-43</w:t>
      </w:r>
      <w:r>
        <w:rPr>
          <w:rStyle w:val="15SegoeUI80"/>
        </w:rPr>
        <w:br/>
      </w:r>
      <w:r>
        <w:t xml:space="preserve">Телефон доверия СУ </w:t>
      </w:r>
      <w:r>
        <w:rPr>
          <w:lang w:val="en-US" w:eastAsia="en-US" w:bidi="en-US"/>
        </w:rPr>
        <w:t>CK</w:t>
      </w:r>
      <w:r w:rsidRPr="003E411F">
        <w:rPr>
          <w:lang w:eastAsia="en-US" w:bidi="en-US"/>
        </w:rPr>
        <w:t xml:space="preserve">: </w:t>
      </w:r>
      <w:r>
        <w:rPr>
          <w:rStyle w:val="15SegoeUI80"/>
        </w:rPr>
        <w:t>8 (4852) 42-05-41</w:t>
      </w:r>
      <w:r>
        <w:rPr>
          <w:rStyle w:val="15SegoeUI80"/>
        </w:rPr>
        <w:br/>
      </w:r>
      <w:r>
        <w:t xml:space="preserve">Сайт: </w:t>
      </w:r>
      <w:proofErr w:type="spellStart"/>
      <w:r>
        <w:rPr>
          <w:rStyle w:val="15SegoeUI80"/>
          <w:lang w:val="en-US" w:eastAsia="en-US" w:bidi="en-US"/>
        </w:rPr>
        <w:t>yaroslavl</w:t>
      </w:r>
      <w:proofErr w:type="spellEnd"/>
      <w:r w:rsidRPr="003E411F">
        <w:rPr>
          <w:rStyle w:val="15SegoeUI80"/>
          <w:lang w:eastAsia="en-US" w:bidi="en-US"/>
        </w:rPr>
        <w:t>.</w:t>
      </w:r>
      <w:proofErr w:type="spellStart"/>
      <w:r>
        <w:rPr>
          <w:rStyle w:val="15SegoeUI80"/>
          <w:lang w:val="en-US" w:eastAsia="en-US" w:bidi="en-US"/>
        </w:rPr>
        <w:t>sledcom</w:t>
      </w:r>
      <w:proofErr w:type="spellEnd"/>
      <w:r w:rsidRPr="003E411F">
        <w:rPr>
          <w:rStyle w:val="15SegoeUI80"/>
          <w:lang w:eastAsia="en-US" w:bidi="en-US"/>
        </w:rPr>
        <w:t>.</w:t>
      </w:r>
      <w:proofErr w:type="spellStart"/>
      <w:r>
        <w:rPr>
          <w:rStyle w:val="15SegoeUI80"/>
          <w:lang w:val="en-US" w:eastAsia="en-US" w:bidi="en-US"/>
        </w:rPr>
        <w:t>ru</w:t>
      </w:r>
      <w:proofErr w:type="spellEnd"/>
      <w:r>
        <w:br w:type="page"/>
      </w:r>
    </w:p>
    <w:p w:rsidR="00C479FB" w:rsidRDefault="0044217E">
      <w:pPr>
        <w:pStyle w:val="160"/>
        <w:shd w:val="clear" w:color="auto" w:fill="auto"/>
        <w:spacing w:after="12"/>
        <w:ind w:firstLine="0"/>
      </w:pPr>
      <w:r>
        <w:lastRenderedPageBreak/>
        <w:t>Определение терроризма</w:t>
      </w:r>
    </w:p>
    <w:p w:rsidR="00C479FB" w:rsidRDefault="0044217E">
      <w:pPr>
        <w:pStyle w:val="100"/>
        <w:shd w:val="clear" w:color="auto" w:fill="auto"/>
        <w:spacing w:after="0"/>
        <w:jc w:val="both"/>
      </w:pPr>
      <w:r>
        <w:t>Федеральный закон от 06.03.2006 №35-Ф3</w:t>
      </w:r>
    </w:p>
    <w:p w:rsidR="00C479FB" w:rsidRDefault="0044217E">
      <w:pPr>
        <w:pStyle w:val="100"/>
        <w:shd w:val="clear" w:color="auto" w:fill="auto"/>
        <w:spacing w:after="108"/>
        <w:jc w:val="both"/>
      </w:pPr>
      <w:r>
        <w:t>(ред. от 26.05.2021) «О противодействии терроризму»</w:t>
      </w:r>
    </w:p>
    <w:p w:rsidR="00C479FB" w:rsidRDefault="0044217E">
      <w:pPr>
        <w:pStyle w:val="160"/>
        <w:shd w:val="clear" w:color="auto" w:fill="auto"/>
        <w:spacing w:after="62"/>
        <w:ind w:firstLine="0"/>
      </w:pPr>
      <w:r>
        <w:t>Статья 3. Основные понятия</w:t>
      </w:r>
    </w:p>
    <w:p w:rsidR="00C479FB" w:rsidRDefault="0044217E">
      <w:pPr>
        <w:pStyle w:val="100"/>
        <w:shd w:val="clear" w:color="auto" w:fill="auto"/>
        <w:spacing w:after="58" w:line="203" w:lineRule="exact"/>
        <w:jc w:val="both"/>
      </w:pPr>
      <w: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</w:t>
      </w:r>
      <w:r>
        <w:softHyphen/>
        <w:t>ми организациями, связанные с устрашением населения и (или) иными формами противоправных насильственных действий.</w:t>
      </w:r>
    </w:p>
    <w:p w:rsidR="00C479FB" w:rsidRDefault="0044217E">
      <w:pPr>
        <w:pStyle w:val="160"/>
        <w:shd w:val="clear" w:color="auto" w:fill="auto"/>
        <w:spacing w:after="62"/>
        <w:ind w:firstLine="0"/>
      </w:pPr>
      <w:r>
        <w:t>Основные признаки терроризма</w:t>
      </w:r>
    </w:p>
    <w:p w:rsidR="00C479FB" w:rsidRDefault="0044217E">
      <w:pPr>
        <w:pStyle w:val="100"/>
        <w:shd w:val="clear" w:color="auto" w:fill="auto"/>
        <w:spacing w:after="46" w:line="203" w:lineRule="exact"/>
        <w:ind w:left="300"/>
      </w:pPr>
      <w:r>
        <w:t>Насилие против гражданского населения и устрашение;</w:t>
      </w:r>
    </w:p>
    <w:p w:rsidR="00C479FB" w:rsidRDefault="0044217E">
      <w:pPr>
        <w:pStyle w:val="100"/>
        <w:shd w:val="clear" w:color="auto" w:fill="auto"/>
        <w:spacing w:after="75" w:line="221" w:lineRule="exact"/>
        <w:ind w:left="300"/>
      </w:pPr>
      <w:r>
        <w:t>Насилие не спонтанное, а спланированное; Применение силы или угрозы ее применения в политических целях, причинение значительного имущественного ущерба;</w:t>
      </w:r>
    </w:p>
    <w:p w:rsidR="00C479FB" w:rsidRDefault="0044217E">
      <w:pPr>
        <w:pStyle w:val="100"/>
        <w:shd w:val="clear" w:color="auto" w:fill="auto"/>
        <w:spacing w:after="58" w:line="203" w:lineRule="exact"/>
        <w:ind w:left="300"/>
      </w:pPr>
      <w:r>
        <w:t>Влияние посредствам насилия на принятие важнейших управленческих решений.</w:t>
      </w:r>
    </w:p>
    <w:p w:rsidR="00C479FB" w:rsidRDefault="0044217E">
      <w:pPr>
        <w:pStyle w:val="160"/>
        <w:shd w:val="clear" w:color="auto" w:fill="auto"/>
        <w:spacing w:after="55"/>
        <w:ind w:firstLine="0"/>
      </w:pPr>
      <w:r>
        <w:t>Экстремистская деятельность</w:t>
      </w:r>
    </w:p>
    <w:p w:rsidR="00C479FB" w:rsidRDefault="0044217E">
      <w:pPr>
        <w:pStyle w:val="100"/>
        <w:shd w:val="clear" w:color="auto" w:fill="auto"/>
        <w:spacing w:after="67" w:line="212" w:lineRule="exact"/>
        <w:jc w:val="both"/>
      </w:pPr>
      <w:r>
        <w:t>Федеральный закон от 25 июля 2002 г. №114-ФЗ «О противодействии экстремистской деятельности»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</w:t>
      </w:r>
      <w:r>
        <w:softHyphen/>
        <w:t>ственной границы Российской Федерации с сопре</w:t>
      </w:r>
      <w:r>
        <w:softHyphen/>
        <w:t>дельными государствами;</w:t>
      </w:r>
    </w:p>
    <w:p w:rsidR="00C479FB" w:rsidRDefault="0044217E">
      <w:pPr>
        <w:pStyle w:val="100"/>
        <w:shd w:val="clear" w:color="auto" w:fill="auto"/>
        <w:spacing w:after="60" w:line="203" w:lineRule="exact"/>
        <w:ind w:left="300"/>
      </w:pPr>
      <w:r>
        <w:t>публичное оправдание терроризма и иная террористи</w:t>
      </w:r>
      <w:r>
        <w:softHyphen/>
        <w:t>ческая деятельность;</w:t>
      </w:r>
    </w:p>
    <w:p w:rsidR="00C479FB" w:rsidRDefault="0044217E">
      <w:pPr>
        <w:pStyle w:val="100"/>
        <w:shd w:val="clear" w:color="auto" w:fill="auto"/>
        <w:spacing w:after="49" w:line="203" w:lineRule="exact"/>
        <w:ind w:left="300"/>
      </w:pPr>
      <w:r>
        <w:t>возбуждение социальной, расовой, национальной или религиозной розни;</w:t>
      </w:r>
    </w:p>
    <w:p w:rsidR="00C479FB" w:rsidRDefault="0044217E">
      <w:pPr>
        <w:pStyle w:val="100"/>
        <w:shd w:val="clear" w:color="auto" w:fill="auto"/>
        <w:spacing w:after="0" w:line="217" w:lineRule="exact"/>
        <w:ind w:left="300"/>
      </w:pPr>
      <w:r>
        <w:t>пропаганда исключительности, превосходства либо неполноценности человека по признаку его социаль</w:t>
      </w:r>
      <w:r>
        <w:softHyphen/>
        <w:t>ной, расовой, национальной, религиозной или языко</w:t>
      </w:r>
      <w:r>
        <w:softHyphen/>
        <w:t>вой принадлежности или отношения к религии; нарушение прав, свобод и законных интересов чело</w:t>
      </w:r>
      <w:r>
        <w:softHyphen/>
        <w:t>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</w:t>
      </w:r>
      <w:r>
        <w:softHyphen/>
        <w:t>ме или нарушение тайны голосования, соединенные с насилием либо угрозой его применения;</w:t>
      </w:r>
    </w:p>
    <w:p w:rsidR="00C479FB" w:rsidRDefault="0044217E">
      <w:pPr>
        <w:pStyle w:val="100"/>
        <w:shd w:val="clear" w:color="auto" w:fill="auto"/>
        <w:spacing w:after="0" w:line="212" w:lineRule="exact"/>
        <w:ind w:left="340"/>
        <w:jc w:val="both"/>
      </w:pPr>
      <w:r>
        <w:br w:type="column"/>
      </w:r>
      <w:r>
        <w:t>воспрепятствование законной деятельности государ</w:t>
      </w:r>
      <w:r>
        <w:softHyphen/>
        <w:t>ственных органов, органов местного самоуправления, избирательных комиссий, общественных и религиоз</w:t>
      </w:r>
      <w:r>
        <w:softHyphen/>
        <w:t>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Уголовного кодекса Российской Федерации;</w:t>
      </w:r>
    </w:p>
    <w:p w:rsidR="00C479FB" w:rsidRDefault="0044217E">
      <w:pPr>
        <w:pStyle w:val="100"/>
        <w:shd w:val="clear" w:color="auto" w:fill="auto"/>
        <w:spacing w:after="0" w:line="203" w:lineRule="exact"/>
        <w:ind w:left="340"/>
        <w:jc w:val="both"/>
      </w:pPr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</w:t>
      </w:r>
      <w:r>
        <w:softHyphen/>
        <w:t>низаций, за исключением случаев использования на</w:t>
      </w:r>
      <w:r>
        <w:softHyphen/>
        <w:t>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</w:t>
      </w:r>
      <w:r>
        <w:softHyphen/>
        <w:t>рых формируется негативное отношение к идеологии нацизма и экстремизма и отсутствуют признаки про</w:t>
      </w:r>
      <w:r>
        <w:softHyphen/>
        <w:t>паганды или оправдания нацистской и экстремистской идеологии;</w:t>
      </w:r>
    </w:p>
    <w:p w:rsidR="00C479FB" w:rsidRDefault="0044217E">
      <w:pPr>
        <w:pStyle w:val="100"/>
        <w:shd w:val="clear" w:color="auto" w:fill="auto"/>
        <w:spacing w:after="0" w:line="208" w:lineRule="exact"/>
        <w:ind w:left="3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</w:t>
      </w:r>
      <w:r>
        <w:softHyphen/>
        <w:t>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</w:t>
      </w:r>
      <w:r>
        <w:softHyphen/>
        <w:t>плением;</w:t>
      </w:r>
    </w:p>
    <w:p w:rsidR="00C479FB" w:rsidRDefault="0044217E">
      <w:pPr>
        <w:pStyle w:val="100"/>
        <w:shd w:val="clear" w:color="auto" w:fill="auto"/>
        <w:spacing w:after="0" w:line="212" w:lineRule="exact"/>
        <w:ind w:left="340"/>
        <w:jc w:val="both"/>
      </w:pPr>
      <w:r>
        <w:t>организация и подготовка указанных деяний, а также подстрекательство к их осуществлению; финансирование указанных деяний либо иное содей</w:t>
      </w:r>
      <w:r>
        <w:softHyphen/>
        <w:t>ствие в их организации, подготовке и осуществлении, в том числе путем предоставления учебной, полигра</w:t>
      </w:r>
      <w:r>
        <w:softHyphen/>
        <w:t>фической и материально-технической базы, телефон</w:t>
      </w:r>
      <w:r>
        <w:softHyphen/>
        <w:t>ной и иных видов связи или оказания информационных услуг.</w:t>
      </w:r>
    </w:p>
    <w:p w:rsidR="00C479FB" w:rsidRDefault="0044217E">
      <w:pPr>
        <w:pStyle w:val="160"/>
        <w:shd w:val="clear" w:color="auto" w:fill="auto"/>
        <w:spacing w:after="0" w:line="221" w:lineRule="exact"/>
        <w:ind w:firstLine="0"/>
        <w:jc w:val="left"/>
      </w:pPr>
      <w:r>
        <w:t>Нормативно-правовые акты в сфере противодей</w:t>
      </w:r>
      <w:r>
        <w:softHyphen/>
        <w:t>ствия территориями и экстремизму:</w:t>
      </w:r>
    </w:p>
    <w:p w:rsidR="00C479FB" w:rsidRDefault="0044217E">
      <w:pPr>
        <w:pStyle w:val="100"/>
        <w:shd w:val="clear" w:color="auto" w:fill="auto"/>
        <w:spacing w:after="0" w:line="203" w:lineRule="exact"/>
      </w:pPr>
      <w:r>
        <w:t>Федеральный закон от 06.03.2006 г. №35-Ф3 «О противо</w:t>
      </w:r>
      <w:r>
        <w:softHyphen/>
        <w:t>действии терроризму»</w:t>
      </w:r>
    </w:p>
    <w:p w:rsidR="00C479FB" w:rsidRDefault="0044217E">
      <w:pPr>
        <w:pStyle w:val="100"/>
        <w:shd w:val="clear" w:color="auto" w:fill="auto"/>
        <w:spacing w:after="0" w:line="212" w:lineRule="exact"/>
      </w:pPr>
      <w:r>
        <w:t>Федеральный закон от 25.07.2002 №114-ФЗ «О противодей</w:t>
      </w:r>
      <w:r>
        <w:softHyphen/>
        <w:t>ствии экстремистской деятельности»</w:t>
      </w:r>
    </w:p>
    <w:p w:rsidR="00C479FB" w:rsidRDefault="0044217E">
      <w:pPr>
        <w:pStyle w:val="100"/>
        <w:shd w:val="clear" w:color="auto" w:fill="auto"/>
        <w:spacing w:after="0" w:line="203" w:lineRule="exact"/>
      </w:pPr>
      <w:r>
        <w:t>Указ Президента Российской Федерации от 15.02.2006 №116 «О мерах по противодействию терроризму»</w:t>
      </w:r>
    </w:p>
    <w:p w:rsidR="00C479FB" w:rsidRDefault="0044217E">
      <w:pPr>
        <w:pStyle w:val="160"/>
        <w:shd w:val="clear" w:color="auto" w:fill="auto"/>
        <w:spacing w:after="0" w:line="226" w:lineRule="exact"/>
        <w:ind w:firstLine="0"/>
        <w:jc w:val="left"/>
      </w:pPr>
      <w:r>
        <w:br w:type="column"/>
      </w:r>
      <w:r>
        <w:t>Особенная часть Уголовного Кодекса и пунктом «е» части первой статьи 63 УК РФ.</w:t>
      </w:r>
    </w:p>
    <w:p w:rsidR="00C479FB" w:rsidRDefault="0044217E">
      <w:pPr>
        <w:pStyle w:val="100"/>
        <w:shd w:val="clear" w:color="auto" w:fill="auto"/>
        <w:spacing w:after="0" w:line="203" w:lineRule="exact"/>
        <w:jc w:val="both"/>
      </w:pPr>
      <w:r>
        <w:t>Статья 280. Публичные призывы к осуществлению экстре</w:t>
      </w:r>
      <w:r>
        <w:softHyphen/>
        <w:t>мистской деятельности</w:t>
      </w:r>
    </w:p>
    <w:p w:rsidR="00C479FB" w:rsidRDefault="0044217E">
      <w:pPr>
        <w:pStyle w:val="100"/>
        <w:shd w:val="clear" w:color="auto" w:fill="auto"/>
        <w:spacing w:after="0"/>
        <w:jc w:val="both"/>
      </w:pPr>
      <w:r>
        <w:t>Статья 282. Возбуждение ненависти либо вражды, а равно</w:t>
      </w:r>
    </w:p>
    <w:p w:rsidR="00C479FB" w:rsidRDefault="0044217E">
      <w:pPr>
        <w:pStyle w:val="100"/>
        <w:shd w:val="clear" w:color="auto" w:fill="auto"/>
        <w:spacing w:after="0" w:line="262" w:lineRule="exact"/>
        <w:jc w:val="both"/>
      </w:pPr>
      <w:r>
        <w:t>унижение человеческого достоинства</w:t>
      </w:r>
    </w:p>
    <w:p w:rsidR="00C479FB" w:rsidRDefault="0044217E">
      <w:pPr>
        <w:pStyle w:val="100"/>
        <w:shd w:val="clear" w:color="auto" w:fill="auto"/>
        <w:spacing w:after="0" w:line="262" w:lineRule="exact"/>
        <w:jc w:val="both"/>
      </w:pPr>
      <w:r>
        <w:t>Статья 282.1. Организация экстремистского сообщества</w:t>
      </w:r>
    </w:p>
    <w:p w:rsidR="00C479FB" w:rsidRDefault="0044217E">
      <w:pPr>
        <w:pStyle w:val="100"/>
        <w:shd w:val="clear" w:color="auto" w:fill="auto"/>
        <w:spacing w:after="0" w:line="262" w:lineRule="exact"/>
        <w:jc w:val="both"/>
      </w:pPr>
      <w:r>
        <w:t>Статья 282.2. Организация деятельности экстремистской</w:t>
      </w:r>
    </w:p>
    <w:p w:rsidR="00C479FB" w:rsidRDefault="0044217E">
      <w:pPr>
        <w:pStyle w:val="100"/>
        <w:shd w:val="clear" w:color="auto" w:fill="auto"/>
        <w:spacing w:after="0"/>
        <w:jc w:val="both"/>
      </w:pPr>
      <w:r>
        <w:t>организации</w:t>
      </w:r>
    </w:p>
    <w:p w:rsidR="00C479FB" w:rsidRDefault="0044217E">
      <w:pPr>
        <w:pStyle w:val="160"/>
        <w:shd w:val="clear" w:color="auto" w:fill="auto"/>
        <w:spacing w:after="0" w:line="226" w:lineRule="exact"/>
        <w:ind w:firstLine="0"/>
      </w:pPr>
      <w:r>
        <w:t>Кодексом РФ об административных правонаруше</w:t>
      </w:r>
      <w:r>
        <w:softHyphen/>
        <w:t>ниях предусмотрена ответственность за совершение правонарушений экстремистской направленности:</w:t>
      </w:r>
    </w:p>
    <w:p w:rsidR="00C479FB" w:rsidRDefault="0044217E">
      <w:pPr>
        <w:pStyle w:val="100"/>
        <w:shd w:val="clear" w:color="auto" w:fill="auto"/>
        <w:spacing w:after="0" w:line="208" w:lineRule="exact"/>
        <w:jc w:val="both"/>
      </w:pPr>
      <w:r>
        <w:t>Статья 20.29. Производство и распространение экстре</w:t>
      </w:r>
      <w:r>
        <w:softHyphen/>
        <w:t>мистских материалов</w:t>
      </w:r>
    </w:p>
    <w:p w:rsidR="00C479FB" w:rsidRDefault="0044217E">
      <w:pPr>
        <w:pStyle w:val="100"/>
        <w:shd w:val="clear" w:color="auto" w:fill="auto"/>
        <w:spacing w:after="0" w:line="217" w:lineRule="exact"/>
      </w:pPr>
      <w:r>
        <w:t>Статья 20.3. Пропаганда и публичное демонстрирование нацистской атрибутики или символики либо публичное демонстрирование атрибутики или символики экстремист</w:t>
      </w:r>
      <w:r>
        <w:softHyphen/>
        <w:t>ских организаций Статья 5.62. Дискриминация</w:t>
      </w:r>
    </w:p>
    <w:p w:rsidR="00C479FB" w:rsidRDefault="0044217E">
      <w:pPr>
        <w:pStyle w:val="100"/>
        <w:shd w:val="clear" w:color="auto" w:fill="auto"/>
        <w:spacing w:after="112" w:line="203" w:lineRule="exact"/>
        <w:jc w:val="both"/>
      </w:pPr>
      <w:r>
        <w:t>Кроме этого, под преступлениями экстремистской направ</w:t>
      </w:r>
      <w:r>
        <w:softHyphen/>
        <w:t>ленности в Уголовном Кодексе РФ понимаются преступле</w:t>
      </w:r>
      <w:r>
        <w:softHyphen/>
        <w:t>ния, совершенные по мотивам политической, идеологиче</w:t>
      </w:r>
      <w:r>
        <w:softHyphen/>
        <w:t xml:space="preserve">ской, расовой, национальной или религиозной </w:t>
      </w:r>
      <w:proofErr w:type="gramStart"/>
      <w:r>
        <w:t>ненависти</w:t>
      </w:r>
      <w:proofErr w:type="gramEnd"/>
      <w:r>
        <w:t xml:space="preserve"> или вражды. Либо по мотивам ненависти или вражды в отношении какой-либо социальной группы, предусмо</w:t>
      </w:r>
      <w:r>
        <w:softHyphen/>
        <w:t>тренные соответствующими статьями.</w:t>
      </w:r>
    </w:p>
    <w:p w:rsidR="00C479FB" w:rsidRDefault="0044217E">
      <w:pPr>
        <w:pStyle w:val="820"/>
        <w:keepNext/>
        <w:keepLines/>
        <w:shd w:val="clear" w:color="auto" w:fill="auto"/>
        <w:spacing w:before="0"/>
      </w:pPr>
      <w:bookmarkStart w:id="0" w:name="bookmark17"/>
      <w:r>
        <w:t>ЗАДУМАЙСЯ!</w:t>
      </w:r>
      <w:bookmarkEnd w:id="0"/>
    </w:p>
    <w:p w:rsidR="00C479FB" w:rsidRDefault="0044217E">
      <w:pPr>
        <w:pStyle w:val="160"/>
        <w:shd w:val="clear" w:color="auto" w:fill="auto"/>
        <w:spacing w:after="75" w:line="221" w:lineRule="exact"/>
        <w:ind w:firstLine="0"/>
        <w:jc w:val="center"/>
      </w:pPr>
      <w:r>
        <w:t>Нужно ли тебе участвовать в деятельности</w:t>
      </w:r>
      <w:r>
        <w:br/>
        <w:t>неформальных объединений экстремистской</w:t>
      </w:r>
      <w:r>
        <w:br/>
        <w:t>и террористической направленности?</w:t>
      </w:r>
    </w:p>
    <w:p w:rsidR="00C479FB" w:rsidRDefault="0044217E">
      <w:pPr>
        <w:pStyle w:val="81"/>
        <w:keepNext/>
        <w:keepLines/>
        <w:shd w:val="clear" w:color="auto" w:fill="auto"/>
        <w:spacing w:after="680" w:line="302" w:lineRule="exact"/>
      </w:pPr>
      <w:bookmarkStart w:id="1" w:name="bookmark18"/>
      <w:r>
        <w:t>Вместе против</w:t>
      </w:r>
      <w:r>
        <w:br/>
        <w:t>экстремизма и терроризма!</w:t>
      </w:r>
      <w:bookmarkEnd w:id="1"/>
    </w:p>
    <w:p w:rsidR="00C479FB" w:rsidRDefault="003E411F">
      <w:pPr>
        <w:framePr w:h="2140" w:hSpace="718" w:wrap="notBeside" w:vAnchor="text" w:hAnchor="text" w:x="71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62075" cy="1362075"/>
            <wp:effectExtent l="0" t="0" r="9525" b="9525"/>
            <wp:docPr id="4" name="Рисунок 4" descr="C:\Users\User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FB" w:rsidRDefault="00C479FB">
      <w:pPr>
        <w:rPr>
          <w:sz w:val="2"/>
          <w:szCs w:val="2"/>
        </w:rPr>
      </w:pPr>
    </w:p>
    <w:p w:rsidR="00C479FB" w:rsidRDefault="00C479FB">
      <w:pPr>
        <w:rPr>
          <w:sz w:val="2"/>
          <w:szCs w:val="2"/>
        </w:rPr>
        <w:sectPr w:rsidR="00C479FB">
          <w:type w:val="continuous"/>
          <w:pgSz w:w="15840" w:h="12240" w:orient="landscape"/>
          <w:pgMar w:top="487" w:right="486" w:bottom="1051" w:left="102" w:header="0" w:footer="3" w:gutter="0"/>
          <w:cols w:num="3" w:space="720" w:equalWidth="0">
            <w:col w:w="4704" w:space="722"/>
            <w:col w:w="4704" w:space="420"/>
            <w:col w:w="4704"/>
          </w:cols>
          <w:noEndnote/>
          <w:docGrid w:linePitch="360"/>
        </w:sectPr>
      </w:pPr>
    </w:p>
    <w:p w:rsidR="00C479FB" w:rsidRDefault="00C479FB" w:rsidP="00A67192">
      <w:pPr>
        <w:pStyle w:val="170"/>
        <w:shd w:val="clear" w:color="auto" w:fill="auto"/>
        <w:ind w:left="460"/>
        <w:rPr>
          <w:sz w:val="2"/>
          <w:szCs w:val="2"/>
        </w:rPr>
      </w:pPr>
      <w:bookmarkStart w:id="2" w:name="_GoBack"/>
      <w:bookmarkEnd w:id="2"/>
    </w:p>
    <w:sectPr w:rsidR="00C479FB" w:rsidSect="00676DCF">
      <w:pgSz w:w="15840" w:h="12240" w:orient="landscape"/>
      <w:pgMar w:top="1226" w:right="4536" w:bottom="2291" w:left="9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9B" w:rsidRDefault="004F569B">
      <w:r>
        <w:separator/>
      </w:r>
    </w:p>
  </w:endnote>
  <w:endnote w:type="continuationSeparator" w:id="0">
    <w:p w:rsidR="004F569B" w:rsidRDefault="004F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9B" w:rsidRDefault="004F569B"/>
  </w:footnote>
  <w:footnote w:type="continuationSeparator" w:id="0">
    <w:p w:rsidR="004F569B" w:rsidRDefault="004F5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FB" w:rsidRDefault="00C479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902"/>
    <w:multiLevelType w:val="multilevel"/>
    <w:tmpl w:val="724C52AC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EB5E43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746EE"/>
    <w:multiLevelType w:val="multilevel"/>
    <w:tmpl w:val="D81C5366"/>
    <w:lvl w:ilvl="0">
      <w:start w:val="2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EB5E43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1EAB"/>
    <w:multiLevelType w:val="multilevel"/>
    <w:tmpl w:val="75C6970C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EB5E43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7C1468"/>
    <w:multiLevelType w:val="multilevel"/>
    <w:tmpl w:val="FCDE8EC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FB"/>
    <w:rsid w:val="003E411F"/>
    <w:rsid w:val="0044217E"/>
    <w:rsid w:val="004F569B"/>
    <w:rsid w:val="00676DCF"/>
    <w:rsid w:val="00A67192"/>
    <w:rsid w:val="00C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520A8-4EAE-4FF2-9825-B1B69A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2">
    <w:name w:val="Заголовок №6 (2)_"/>
    <w:basedOn w:val="a0"/>
    <w:link w:val="62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21">
    <w:name w:val="Заголовок №6 (2)"/>
    <w:basedOn w:val="6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5E4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Заголовок №5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Подпись к картинке"/>
    <w:basedOn w:val="a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CCB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ahoma" w:eastAsia="Tahoma" w:hAnsi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321">
    <w:name w:val="Заголовок №3 (2)"/>
    <w:basedOn w:val="3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картинке (2)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EB5E4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458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Заголовок №8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Заголовок №8 Exact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</w:rPr>
  </w:style>
  <w:style w:type="character" w:customStyle="1" w:styleId="8Exact1">
    <w:name w:val="Основной текст (8) Exact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2">
    <w:name w:val="Основной текст (8) Exact"/>
    <w:basedOn w:val="8Exact1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Exact0">
    <w:name w:val="Основной текст (9) Exact"/>
    <w:basedOn w:val="9Exact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80Exact">
    <w:name w:val="Основной текст (2) + 10 pt;Масштаб 80% Exac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5E43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5E4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10Exact0">
    <w:name w:val="Основной текст (10) Exact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5E43"/>
      <w:w w:val="80"/>
      <w:sz w:val="20"/>
      <w:szCs w:val="20"/>
      <w:u w:val="none"/>
    </w:rPr>
  </w:style>
  <w:style w:type="character" w:customStyle="1" w:styleId="2Exact1">
    <w:name w:val="Основной текст (2) Exac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4581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Заголовок №5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Exact0">
    <w:name w:val="Заголовок №5 Exact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Заголовок №7 Exact"/>
    <w:basedOn w:val="a0"/>
    <w:link w:val="72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0">
    <w:name w:val="Заголовок №7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0">
    <w:name w:val="Заголовок №4 Exact"/>
    <w:basedOn w:val="a0"/>
    <w:link w:val="42"/>
    <w:rPr>
      <w:rFonts w:ascii="Segoe UI" w:eastAsia="Segoe UI" w:hAnsi="Segoe UI" w:cs="Segoe U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Exact1">
    <w:name w:val="Заголовок №4 Exact"/>
    <w:basedOn w:val="4Exact0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/>
      <w:bCs/>
      <w:i w:val="0"/>
      <w:iCs w:val="0"/>
      <w:smallCaps w:val="0"/>
      <w:strike w:val="0"/>
      <w:color w:val="B4503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0">
    <w:name w:val="Основной текст (12) Exact"/>
    <w:basedOn w:val="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45037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Подпись к картинке (2) + Не полужирный Exac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Подпись к картинк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B45037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Exact">
    <w:name w:val="Заголовок №4 (2) Exact"/>
    <w:basedOn w:val="a0"/>
    <w:link w:val="420"/>
    <w:rPr>
      <w:rFonts w:ascii="Garamond" w:eastAsia="Garamond" w:hAnsi="Garamond" w:cs="Garamond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42Exact0">
    <w:name w:val="Заголовок №4 (2) Exact"/>
    <w:basedOn w:val="42Exact"/>
    <w:rPr>
      <w:rFonts w:ascii="Garamond" w:eastAsia="Garamond" w:hAnsi="Garamond" w:cs="Garamond"/>
      <w:b/>
      <w:bCs/>
      <w:i w:val="0"/>
      <w:iCs w:val="0"/>
      <w:smallCaps w:val="0"/>
      <w:strike w:val="0"/>
      <w:color w:val="F4581F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4">
    <w:name w:val="Основной текст (2) + Полужирный Exac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4581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10Tahoma70">
    <w:name w:val="Основной текст (10) + Tahoma;Полужирный;Масштаб 70%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15SegoeUI80">
    <w:name w:val="Основной текст (15) + Segoe UI;Не полужирный;Масштаб 80%"/>
    <w:basedOn w:val="1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2">
    <w:name w:val="Заголовок №8 (2)_"/>
    <w:basedOn w:val="a0"/>
    <w:link w:val="82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Заголовок №8_"/>
    <w:basedOn w:val="a0"/>
    <w:link w:val="8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u w:val="none"/>
    </w:rPr>
  </w:style>
  <w:style w:type="character" w:customStyle="1" w:styleId="18Exact0">
    <w:name w:val="Основной текст (18) Exact"/>
    <w:basedOn w:val="18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4C3B6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ahoma" w:eastAsia="Tahoma" w:hAnsi="Tahoma" w:cs="Tahom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9Exact0">
    <w:name w:val="Основной текст (19) Exact"/>
    <w:basedOn w:val="19Exact"/>
    <w:rPr>
      <w:rFonts w:ascii="Tahoma" w:eastAsia="Tahoma" w:hAnsi="Tahoma" w:cs="Tahoma"/>
      <w:b/>
      <w:bCs/>
      <w:i/>
      <w:iCs/>
      <w:smallCaps w:val="0"/>
      <w:strike w:val="0"/>
      <w:color w:val="B4503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0Exact0">
    <w:name w:val="Основной текст (20) Exact"/>
    <w:basedOn w:val="20Exact"/>
    <w:rPr>
      <w:rFonts w:ascii="Tahoma" w:eastAsia="Tahoma" w:hAnsi="Tahoma" w:cs="Tahoma"/>
      <w:b/>
      <w:bCs/>
      <w:i w:val="0"/>
      <w:iCs w:val="0"/>
      <w:smallCaps w:val="0"/>
      <w:strike w:val="0"/>
      <w:color w:val="554B1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Segoe UI" w:eastAsia="Segoe UI" w:hAnsi="Segoe UI" w:cs="Segoe UI"/>
      <w:b/>
      <w:bCs/>
      <w:i w:val="0"/>
      <w:iCs w:val="0"/>
      <w:smallCaps w:val="0"/>
      <w:strike w:val="0"/>
      <w:sz w:val="242"/>
      <w:szCs w:val="242"/>
      <w:u w:val="none"/>
    </w:rPr>
  </w:style>
  <w:style w:type="character" w:customStyle="1" w:styleId="171">
    <w:name w:val="Основной текст (17)"/>
    <w:basedOn w:val="17"/>
    <w:rPr>
      <w:rFonts w:ascii="Segoe UI" w:eastAsia="Segoe UI" w:hAnsi="Segoe UI" w:cs="Segoe UI"/>
      <w:b/>
      <w:bCs/>
      <w:i w:val="0"/>
      <w:iCs w:val="0"/>
      <w:smallCaps w:val="0"/>
      <w:strike w:val="0"/>
      <w:color w:val="4C3B6E"/>
      <w:spacing w:val="0"/>
      <w:w w:val="100"/>
      <w:position w:val="0"/>
      <w:sz w:val="242"/>
      <w:szCs w:val="24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66"/>
      <w:szCs w:val="66"/>
      <w:u w:val="none"/>
    </w:rPr>
  </w:style>
  <w:style w:type="character" w:customStyle="1" w:styleId="27">
    <w:name w:val="Заголовок №2"/>
    <w:basedOn w:val="25"/>
    <w:rPr>
      <w:rFonts w:ascii="Tahoma" w:eastAsia="Tahoma" w:hAnsi="Tahoma" w:cs="Tahoma"/>
      <w:b/>
      <w:bCs/>
      <w:i w:val="0"/>
      <w:iCs w:val="0"/>
      <w:smallCaps w:val="0"/>
      <w:strike w:val="0"/>
      <w:color w:val="4C3B6E"/>
      <w:spacing w:val="0"/>
      <w:w w:val="60"/>
      <w:position w:val="0"/>
      <w:sz w:val="66"/>
      <w:szCs w:val="6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/>
      <w:bCs/>
      <w:i w:val="0"/>
      <w:iCs w:val="0"/>
      <w:smallCaps w:val="0"/>
      <w:strike w:val="0"/>
      <w:w w:val="120"/>
      <w:sz w:val="21"/>
      <w:szCs w:val="21"/>
      <w:u w:val="none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230">
    <w:name w:val="Основной текст (23)_"/>
    <w:basedOn w:val="a0"/>
    <w:link w:val="231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32">
    <w:name w:val="Основной текст (23)"/>
    <w:basedOn w:val="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25D9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Exact0">
    <w:name w:val="Основной текст (24) Exact"/>
    <w:basedOn w:val="2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5Exact0">
    <w:name w:val="Основной текст (25) Exact"/>
    <w:basedOn w:val="2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6Exact0">
    <w:name w:val="Основной текст (26) Exact"/>
    <w:basedOn w:val="26Exact"/>
    <w:rPr>
      <w:rFonts w:ascii="Tahoma" w:eastAsia="Tahoma" w:hAnsi="Tahoma" w:cs="Tahoma"/>
      <w:b/>
      <w:bCs/>
      <w:i w:val="0"/>
      <w:iCs w:val="0"/>
      <w:smallCaps w:val="0"/>
      <w:strike w:val="0"/>
      <w:color w:val="625D9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0"/>
    <w:rPr>
      <w:rFonts w:ascii="Segoe UI" w:eastAsia="Segoe UI" w:hAnsi="Segoe UI" w:cs="Segoe U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7Exact0">
    <w:name w:val="Основной текст (27) Exact"/>
    <w:basedOn w:val="27Exact"/>
    <w:rPr>
      <w:rFonts w:ascii="Segoe UI" w:eastAsia="Segoe UI" w:hAnsi="Segoe UI" w:cs="Segoe UI"/>
      <w:b w:val="0"/>
      <w:bCs w:val="0"/>
      <w:i/>
      <w:iCs/>
      <w:smallCaps w:val="0"/>
      <w:strike w:val="0"/>
      <w:color w:val="EB5E43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Pr>
      <w:rFonts w:ascii="Segoe UI" w:eastAsia="Segoe UI" w:hAnsi="Segoe UI" w:cs="Segoe UI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8Exact0">
    <w:name w:val="Основной текст (28) Exact"/>
    <w:basedOn w:val="28Exact"/>
    <w:rPr>
      <w:rFonts w:ascii="Segoe UI" w:eastAsia="Segoe UI" w:hAnsi="Segoe UI" w:cs="Segoe UI"/>
      <w:b w:val="0"/>
      <w:bCs w:val="0"/>
      <w:i/>
      <w:iCs/>
      <w:smallCaps w:val="0"/>
      <w:strike w:val="0"/>
      <w:color w:val="89602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Pr>
      <w:rFonts w:ascii="Segoe UI" w:eastAsia="Segoe UI" w:hAnsi="Segoe UI" w:cs="Segoe UI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4Exact1">
    <w:name w:val="Основной текст (24) Exact"/>
    <w:basedOn w:val="2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25D9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Exact0">
    <w:name w:val="Основной текст (29) Exact"/>
    <w:basedOn w:val="29Exact"/>
    <w:rPr>
      <w:rFonts w:ascii="Segoe UI" w:eastAsia="Segoe UI" w:hAnsi="Segoe UI" w:cs="Segoe UI"/>
      <w:b w:val="0"/>
      <w:bCs w:val="0"/>
      <w:i/>
      <w:iCs/>
      <w:smallCaps w:val="0"/>
      <w:strike w:val="0"/>
      <w:color w:val="554B1C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Exact1">
    <w:name w:val="Основной текст (27) Exact"/>
    <w:basedOn w:val="27Exact"/>
    <w:rPr>
      <w:rFonts w:ascii="Segoe UI" w:eastAsia="Segoe UI" w:hAnsi="Segoe UI" w:cs="Segoe UI"/>
      <w:b w:val="0"/>
      <w:bCs w:val="0"/>
      <w:i/>
      <w:iCs/>
      <w:smallCaps w:val="0"/>
      <w:strike w:val="0"/>
      <w:color w:val="F4581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45ptExact">
    <w:name w:val="Основной текст (27) + 4;5 pt;Не курсив Exact"/>
    <w:basedOn w:val="27Exact"/>
    <w:rPr>
      <w:rFonts w:ascii="Segoe UI" w:eastAsia="Segoe UI" w:hAnsi="Segoe UI" w:cs="Segoe UI"/>
      <w:b w:val="0"/>
      <w:bCs w:val="0"/>
      <w:i/>
      <w:iCs/>
      <w:smallCaps w:val="0"/>
      <w:strike w:val="0"/>
      <w:color w:val="F4581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Exact0">
    <w:name w:val="Основной текст (30) Exact"/>
    <w:basedOn w:val="3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54B1C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Exact1">
    <w:name w:val="Основной текст (26) Exact"/>
    <w:basedOn w:val="26Exact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6ptExact">
    <w:name w:val="Основной текст (26) + 6 pt;Не полужирный Exact"/>
    <w:basedOn w:val="26Exact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Tahoma" w:eastAsia="Tahoma" w:hAnsi="Tahoma" w:cs="Tahoma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1b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581F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10">
    <w:name w:val="Основной текст (31)_"/>
    <w:basedOn w:val="a0"/>
    <w:link w:val="311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52"/>
      <w:szCs w:val="52"/>
      <w:u w:val="none"/>
    </w:rPr>
  </w:style>
  <w:style w:type="character" w:customStyle="1" w:styleId="312">
    <w:name w:val="Основной текст (31)"/>
    <w:basedOn w:val="310"/>
    <w:rPr>
      <w:rFonts w:ascii="Tahoma" w:eastAsia="Tahoma" w:hAnsi="Tahoma" w:cs="Tahoma"/>
      <w:b/>
      <w:bCs/>
      <w:i w:val="0"/>
      <w:iCs w:val="0"/>
      <w:smallCaps w:val="0"/>
      <w:strike w:val="0"/>
      <w:color w:val="F4581F"/>
      <w:spacing w:val="0"/>
      <w:w w:val="70"/>
      <w:position w:val="0"/>
      <w:sz w:val="52"/>
      <w:szCs w:val="52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5">
    <w:name w:val="Заголовок №6"/>
    <w:basedOn w:val="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581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Arial17pt70">
    <w:name w:val="Заголовок №6 + Arial;17 pt;Полужирный;Масштаб 70%"/>
    <w:basedOn w:val="63"/>
    <w:rPr>
      <w:rFonts w:ascii="Arial" w:eastAsia="Arial" w:hAnsi="Arial" w:cs="Arial"/>
      <w:b/>
      <w:bCs/>
      <w:i w:val="0"/>
      <w:iCs w:val="0"/>
      <w:smallCaps w:val="0"/>
      <w:strike w:val="0"/>
      <w:color w:val="F4581F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581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3">
    <w:name w:val="Заголовок №8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F458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2">
    <w:name w:val="Подпись к картинке (4) Exact"/>
    <w:basedOn w:val="a0"/>
    <w:link w:val="4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30">
    <w:name w:val="Заголовок №6 (3)_"/>
    <w:basedOn w:val="a0"/>
    <w:link w:val="631"/>
    <w:rPr>
      <w:rFonts w:ascii="Arial" w:eastAsia="Arial" w:hAnsi="Arial" w:cs="Arial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632">
    <w:name w:val="Заголовок №6 (3)"/>
    <w:basedOn w:val="630"/>
    <w:rPr>
      <w:rFonts w:ascii="Arial" w:eastAsia="Arial" w:hAnsi="Arial" w:cs="Arial"/>
      <w:b/>
      <w:bCs/>
      <w:i w:val="0"/>
      <w:iCs w:val="0"/>
      <w:smallCaps w:val="0"/>
      <w:strike w:val="0"/>
      <w:color w:val="F4581F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22">
    <w:name w:val="Основной текст (32)_"/>
    <w:basedOn w:val="a0"/>
    <w:link w:val="323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24">
    <w:name w:val="Основной текст (32)"/>
    <w:basedOn w:val="3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581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Exact">
    <w:name w:val="Основной текст (33) Exact"/>
    <w:basedOn w:val="a0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line="452" w:lineRule="exact"/>
      <w:outlineLvl w:val="5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1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17" w:lineRule="exact"/>
      <w:ind w:hanging="320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80" w:line="532" w:lineRule="exact"/>
      <w:outlineLvl w:val="4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0" w:line="226" w:lineRule="exact"/>
      <w:jc w:val="center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400" w:line="217" w:lineRule="exact"/>
      <w:ind w:firstLine="46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20" w:line="311" w:lineRule="exact"/>
      <w:jc w:val="center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72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80" w:line="772" w:lineRule="exact"/>
      <w:outlineLvl w:val="2"/>
    </w:pPr>
    <w:rPr>
      <w:rFonts w:ascii="Tahoma" w:eastAsia="Tahoma" w:hAnsi="Tahoma" w:cs="Tahoma"/>
      <w:b/>
      <w:bCs/>
      <w:sz w:val="64"/>
      <w:szCs w:val="6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00" w:line="321" w:lineRule="exact"/>
      <w:jc w:val="center"/>
    </w:pPr>
    <w:rPr>
      <w:rFonts w:ascii="Tahoma" w:eastAsia="Tahoma" w:hAnsi="Tahoma" w:cs="Tahoma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194" w:lineRule="exact"/>
      <w:jc w:val="center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433" w:lineRule="exac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81">
    <w:name w:val="Заголовок №8"/>
    <w:basedOn w:val="a"/>
    <w:link w:val="8"/>
    <w:pPr>
      <w:shd w:val="clear" w:color="auto" w:fill="FFFFFF"/>
      <w:spacing w:line="420" w:lineRule="exact"/>
      <w:jc w:val="center"/>
      <w:outlineLvl w:val="7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80">
    <w:name w:val="Основной текст (8)"/>
    <w:basedOn w:val="a"/>
    <w:link w:val="8Exact1"/>
    <w:pPr>
      <w:shd w:val="clear" w:color="auto" w:fill="FFFFFF"/>
      <w:spacing w:line="433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433" w:lineRule="exact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80" w:line="266" w:lineRule="exact"/>
    </w:pPr>
    <w:rPr>
      <w:rFonts w:ascii="Segoe UI" w:eastAsia="Segoe UI" w:hAnsi="Segoe UI" w:cs="Segoe UI"/>
      <w:w w:val="80"/>
      <w:sz w:val="20"/>
      <w:szCs w:val="20"/>
    </w:rPr>
  </w:style>
  <w:style w:type="paragraph" w:customStyle="1" w:styleId="72">
    <w:name w:val="Заголовок №7"/>
    <w:basedOn w:val="a"/>
    <w:link w:val="7Exact"/>
    <w:pPr>
      <w:shd w:val="clear" w:color="auto" w:fill="FFFFFF"/>
      <w:spacing w:after="220" w:line="426" w:lineRule="exact"/>
      <w:outlineLvl w:val="6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42">
    <w:name w:val="Заголовок №4"/>
    <w:basedOn w:val="a"/>
    <w:link w:val="4Exact0"/>
    <w:pPr>
      <w:shd w:val="clear" w:color="auto" w:fill="FFFFFF"/>
      <w:spacing w:before="220" w:line="612" w:lineRule="exact"/>
      <w:outlineLvl w:val="3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90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32" w:lineRule="exac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420">
    <w:name w:val="Заголовок №4 (2)"/>
    <w:basedOn w:val="a"/>
    <w:link w:val="42Exact"/>
    <w:pPr>
      <w:shd w:val="clear" w:color="auto" w:fill="FFFFFF"/>
      <w:spacing w:line="655" w:lineRule="exact"/>
      <w:outlineLvl w:val="3"/>
    </w:pPr>
    <w:rPr>
      <w:rFonts w:ascii="Garamond" w:eastAsia="Garamond" w:hAnsi="Garamond" w:cs="Garamond"/>
      <w:b/>
      <w:bCs/>
      <w:sz w:val="58"/>
      <w:szCs w:val="5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440" w:line="346" w:lineRule="exact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48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98" w:lineRule="exact"/>
      <w:jc w:val="center"/>
    </w:pPr>
    <w:rPr>
      <w:rFonts w:ascii="Tahoma" w:eastAsia="Tahoma" w:hAnsi="Tahoma" w:cs="Tahoma"/>
      <w:b/>
      <w:bCs/>
      <w:w w:val="7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206" w:lineRule="exact"/>
      <w:ind w:hanging="14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820">
    <w:name w:val="Заголовок №8 (2)"/>
    <w:basedOn w:val="a"/>
    <w:link w:val="82"/>
    <w:pPr>
      <w:shd w:val="clear" w:color="auto" w:fill="FFFFFF"/>
      <w:spacing w:before="220" w:line="338" w:lineRule="exact"/>
      <w:jc w:val="center"/>
      <w:outlineLvl w:val="7"/>
    </w:pPr>
    <w:rPr>
      <w:rFonts w:ascii="Tahoma" w:eastAsia="Tahoma" w:hAnsi="Tahoma" w:cs="Tahoma"/>
      <w:sz w:val="28"/>
      <w:szCs w:val="2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  <w:i/>
      <w:i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362" w:lineRule="exact"/>
      <w:jc w:val="right"/>
    </w:pPr>
    <w:rPr>
      <w:rFonts w:ascii="Tahoma" w:eastAsia="Tahoma" w:hAnsi="Tahoma" w:cs="Tahoma"/>
      <w:b/>
      <w:bCs/>
      <w:i/>
      <w:iCs/>
      <w:sz w:val="30"/>
      <w:szCs w:val="3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532" w:lineRule="exact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218" w:lineRule="exact"/>
    </w:pPr>
    <w:rPr>
      <w:rFonts w:ascii="Segoe UI" w:eastAsia="Segoe UI" w:hAnsi="Segoe UI" w:cs="Segoe UI"/>
      <w:b/>
      <w:bCs/>
      <w:sz w:val="242"/>
      <w:szCs w:val="24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796" w:lineRule="exact"/>
      <w:outlineLvl w:val="1"/>
    </w:pPr>
    <w:rPr>
      <w:rFonts w:ascii="Tahoma" w:eastAsia="Tahoma" w:hAnsi="Tahoma" w:cs="Tahoma"/>
      <w:b/>
      <w:bCs/>
      <w:w w:val="60"/>
      <w:sz w:val="66"/>
      <w:szCs w:val="6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60" w:line="254" w:lineRule="exact"/>
    </w:pPr>
    <w:rPr>
      <w:rFonts w:ascii="Tahoma" w:eastAsia="Tahoma" w:hAnsi="Tahoma" w:cs="Tahoma"/>
      <w:b/>
      <w:bCs/>
      <w:w w:val="120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68" w:lineRule="exact"/>
    </w:pPr>
    <w:rPr>
      <w:rFonts w:ascii="Tahoma" w:eastAsia="Tahoma" w:hAnsi="Tahoma" w:cs="Tahoma"/>
      <w:w w:val="150"/>
      <w:sz w:val="14"/>
      <w:szCs w:val="14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506" w:lineRule="exact"/>
    </w:pPr>
    <w:rPr>
      <w:rFonts w:ascii="Tahoma" w:eastAsia="Tahoma" w:hAnsi="Tahoma" w:cs="Tahoma"/>
      <w:sz w:val="42"/>
      <w:szCs w:val="42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163" w:lineRule="exac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122" w:lineRule="exac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168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spacing w:line="146" w:lineRule="exact"/>
      <w:ind w:hanging="180"/>
    </w:pPr>
    <w:rPr>
      <w:rFonts w:ascii="Segoe UI" w:eastAsia="Segoe UI" w:hAnsi="Segoe UI" w:cs="Segoe UI"/>
      <w:i/>
      <w:iCs/>
      <w:sz w:val="11"/>
      <w:szCs w:val="11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120" w:lineRule="exact"/>
    </w:pPr>
    <w:rPr>
      <w:rFonts w:ascii="Segoe UI" w:eastAsia="Segoe UI" w:hAnsi="Segoe UI" w:cs="Segoe UI"/>
      <w:i/>
      <w:iCs/>
      <w:sz w:val="9"/>
      <w:szCs w:val="9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132" w:lineRule="exact"/>
    </w:pPr>
    <w:rPr>
      <w:rFonts w:ascii="Segoe UI" w:eastAsia="Segoe UI" w:hAnsi="Segoe UI" w:cs="Segoe UI"/>
      <w:i/>
      <w:iCs/>
      <w:sz w:val="10"/>
      <w:szCs w:val="10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108" w:lineRule="exact"/>
    </w:pPr>
    <w:rPr>
      <w:rFonts w:ascii="Tahoma" w:eastAsia="Tahoma" w:hAnsi="Tahoma" w:cs="Tahoma"/>
      <w:sz w:val="9"/>
      <w:szCs w:val="9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1038" w:lineRule="exact"/>
      <w:outlineLvl w:val="0"/>
    </w:pPr>
    <w:rPr>
      <w:rFonts w:ascii="Tahoma" w:eastAsia="Tahoma" w:hAnsi="Tahoma" w:cs="Tahoma"/>
      <w:sz w:val="86"/>
      <w:szCs w:val="8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618" w:lineRule="exact"/>
      <w:outlineLvl w:val="2"/>
    </w:pPr>
    <w:rPr>
      <w:rFonts w:ascii="Arial Narrow" w:eastAsia="Arial Narrow" w:hAnsi="Arial Narrow" w:cs="Arial Narrow"/>
      <w:b/>
      <w:bCs/>
      <w:sz w:val="54"/>
      <w:szCs w:val="54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628" w:lineRule="exact"/>
    </w:pPr>
    <w:rPr>
      <w:rFonts w:ascii="Tahoma" w:eastAsia="Tahoma" w:hAnsi="Tahoma" w:cs="Tahoma"/>
      <w:b/>
      <w:bCs/>
      <w:w w:val="70"/>
      <w:sz w:val="52"/>
      <w:szCs w:val="52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line="424" w:lineRule="exact"/>
      <w:jc w:val="center"/>
      <w:outlineLvl w:val="5"/>
    </w:pPr>
    <w:rPr>
      <w:rFonts w:ascii="Tahoma" w:eastAsia="Tahoma" w:hAnsi="Tahoma" w:cs="Tahoma"/>
      <w:sz w:val="30"/>
      <w:szCs w:val="30"/>
    </w:rPr>
  </w:style>
  <w:style w:type="paragraph" w:customStyle="1" w:styleId="43">
    <w:name w:val="Подпись к картинке (4)"/>
    <w:basedOn w:val="a"/>
    <w:link w:val="4Exact2"/>
    <w:pPr>
      <w:shd w:val="clear" w:color="auto" w:fill="FFFFFF"/>
      <w:spacing w:line="253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631">
    <w:name w:val="Заголовок №6 (3)"/>
    <w:basedOn w:val="a"/>
    <w:link w:val="630"/>
    <w:pPr>
      <w:shd w:val="clear" w:color="auto" w:fill="FFFFFF"/>
      <w:spacing w:line="380" w:lineRule="exact"/>
      <w:jc w:val="center"/>
      <w:outlineLvl w:val="5"/>
    </w:pPr>
    <w:rPr>
      <w:rFonts w:ascii="Arial" w:eastAsia="Arial" w:hAnsi="Arial" w:cs="Arial"/>
      <w:b/>
      <w:bCs/>
      <w:w w:val="70"/>
      <w:sz w:val="34"/>
      <w:szCs w:val="34"/>
    </w:rPr>
  </w:style>
  <w:style w:type="paragraph" w:customStyle="1" w:styleId="323">
    <w:name w:val="Основной текст (32)"/>
    <w:basedOn w:val="a"/>
    <w:link w:val="322"/>
    <w:pPr>
      <w:shd w:val="clear" w:color="auto" w:fill="FFFFFF"/>
      <w:spacing w:line="429" w:lineRule="exact"/>
      <w:jc w:val="center"/>
    </w:pPr>
    <w:rPr>
      <w:rFonts w:ascii="Tahoma" w:eastAsia="Tahoma" w:hAnsi="Tahoma" w:cs="Tahoma"/>
      <w:sz w:val="30"/>
      <w:szCs w:val="30"/>
    </w:rPr>
  </w:style>
  <w:style w:type="paragraph" w:customStyle="1" w:styleId="54">
    <w:name w:val="Подпись к картинке (5)"/>
    <w:basedOn w:val="a"/>
    <w:link w:val="5Exact1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pp.genproc.gov.ru/web/proc_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vd76@mv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B14C-BB18-4354-AE1B-19927051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Макарова</cp:lastModifiedBy>
  <cp:revision>3</cp:revision>
  <dcterms:created xsi:type="dcterms:W3CDTF">2022-10-09T16:35:00Z</dcterms:created>
  <dcterms:modified xsi:type="dcterms:W3CDTF">2022-10-09T16:36:00Z</dcterms:modified>
</cp:coreProperties>
</file>